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DA9D2" w14:textId="77777777" w:rsidR="003152C3" w:rsidRPr="007814C3" w:rsidRDefault="003152C3" w:rsidP="008606B3">
      <w:pPr>
        <w:jc w:val="center"/>
        <w:rPr>
          <w:lang w:val="et-EE"/>
        </w:rPr>
      </w:pPr>
    </w:p>
    <w:p w14:paraId="12F8CF42" w14:textId="77777777" w:rsidR="003152C3" w:rsidRPr="007814C3" w:rsidRDefault="003152C3" w:rsidP="008606B3">
      <w:pPr>
        <w:jc w:val="center"/>
        <w:rPr>
          <w:lang w:val="et-EE"/>
        </w:rPr>
      </w:pPr>
    </w:p>
    <w:p w14:paraId="6E33D504" w14:textId="77777777" w:rsidR="003152C3" w:rsidRPr="007814C3" w:rsidRDefault="003152C3" w:rsidP="008606B3">
      <w:pPr>
        <w:jc w:val="center"/>
        <w:rPr>
          <w:lang w:val="et-EE"/>
        </w:rPr>
      </w:pPr>
    </w:p>
    <w:p w14:paraId="557FE394" w14:textId="77777777" w:rsidR="003152C3" w:rsidRPr="007814C3" w:rsidRDefault="003152C3" w:rsidP="008606B3">
      <w:pPr>
        <w:jc w:val="center"/>
        <w:rPr>
          <w:lang w:val="et-EE"/>
        </w:rPr>
      </w:pPr>
    </w:p>
    <w:p w14:paraId="264A789D" w14:textId="77777777" w:rsidR="00632F33" w:rsidRPr="007814C3" w:rsidRDefault="00632F33" w:rsidP="008606B3">
      <w:pPr>
        <w:jc w:val="center"/>
        <w:rPr>
          <w:b/>
          <w:bCs/>
          <w:color w:val="339966"/>
          <w:sz w:val="36"/>
          <w:szCs w:val="36"/>
          <w:lang w:val="et-EE"/>
        </w:rPr>
      </w:pPr>
    </w:p>
    <w:p w14:paraId="1201DC54" w14:textId="77777777" w:rsidR="00632F33" w:rsidRPr="007814C3" w:rsidRDefault="00632F33" w:rsidP="008606B3">
      <w:pPr>
        <w:jc w:val="center"/>
        <w:rPr>
          <w:b/>
          <w:bCs/>
          <w:color w:val="339966"/>
          <w:sz w:val="36"/>
          <w:szCs w:val="36"/>
          <w:lang w:val="et-EE"/>
        </w:rPr>
      </w:pPr>
    </w:p>
    <w:p w14:paraId="6C6E4C51" w14:textId="77777777" w:rsidR="00FB2E1A" w:rsidRPr="009812C3" w:rsidRDefault="00FB2E1A" w:rsidP="008606B3">
      <w:pPr>
        <w:jc w:val="center"/>
        <w:rPr>
          <w:b/>
          <w:bCs/>
          <w:color w:val="339966"/>
          <w:sz w:val="36"/>
          <w:szCs w:val="36"/>
          <w:lang w:val="et-EE"/>
        </w:rPr>
      </w:pPr>
    </w:p>
    <w:p w14:paraId="5E72BC68" w14:textId="56E4961F" w:rsidR="003152C3" w:rsidRPr="00FF67D9" w:rsidRDefault="00FD7B7D" w:rsidP="008C0D1B">
      <w:pPr>
        <w:spacing w:after="0"/>
        <w:jc w:val="center"/>
        <w:rPr>
          <w:rFonts w:cstheme="minorHAnsi"/>
          <w:b/>
          <w:bCs/>
          <w:color w:val="026CB6"/>
          <w:sz w:val="36"/>
          <w:szCs w:val="36"/>
          <w:lang w:val="et-EE"/>
        </w:rPr>
      </w:pPr>
      <w:r>
        <w:rPr>
          <w:rFonts w:cstheme="minorHAnsi"/>
          <w:b/>
          <w:bCs/>
          <w:color w:val="026CB6"/>
          <w:sz w:val="36"/>
          <w:szCs w:val="36"/>
          <w:lang w:val="et-EE"/>
        </w:rPr>
        <w:t>Linnamäe Talu FIE</w:t>
      </w:r>
      <w:r w:rsidR="005F1B30">
        <w:rPr>
          <w:rFonts w:cstheme="minorHAnsi"/>
          <w:b/>
          <w:bCs/>
          <w:color w:val="026CB6"/>
          <w:sz w:val="36"/>
          <w:szCs w:val="36"/>
          <w:lang w:val="et-EE"/>
        </w:rPr>
        <w:t xml:space="preserve"> </w:t>
      </w:r>
    </w:p>
    <w:p w14:paraId="72B2BAB8" w14:textId="1A600199" w:rsidR="000057BD" w:rsidRPr="00FF67D9" w:rsidRDefault="00FA17D4" w:rsidP="00A606B1">
      <w:pPr>
        <w:spacing w:after="0"/>
        <w:jc w:val="center"/>
        <w:rPr>
          <w:rFonts w:cstheme="minorHAnsi"/>
          <w:b/>
          <w:bCs/>
          <w:color w:val="026CB6"/>
          <w:sz w:val="32"/>
          <w:lang w:val="et-EE"/>
        </w:rPr>
      </w:pPr>
      <w:r>
        <w:rPr>
          <w:rFonts w:cstheme="minorHAnsi"/>
          <w:b/>
          <w:bCs/>
          <w:color w:val="026CB6"/>
          <w:sz w:val="32"/>
          <w:lang w:val="et-EE"/>
        </w:rPr>
        <w:t>Villa lau</w:t>
      </w:r>
      <w:r w:rsidR="008145CF">
        <w:rPr>
          <w:rFonts w:cstheme="minorHAnsi"/>
          <w:b/>
          <w:bCs/>
          <w:color w:val="026CB6"/>
          <w:sz w:val="32"/>
          <w:lang w:val="et-EE"/>
        </w:rPr>
        <w:t>da</w:t>
      </w:r>
    </w:p>
    <w:p w14:paraId="4DB215FC" w14:textId="2A8303FE" w:rsidR="00C917AB" w:rsidRPr="00FF67D9" w:rsidRDefault="003B431C" w:rsidP="008C0D1B">
      <w:pPr>
        <w:spacing w:after="0"/>
        <w:jc w:val="center"/>
        <w:rPr>
          <w:rFonts w:cstheme="minorHAnsi"/>
          <w:b/>
          <w:bCs/>
          <w:color w:val="026CB6"/>
          <w:sz w:val="32"/>
          <w:lang w:val="et-EE"/>
        </w:rPr>
      </w:pPr>
      <w:r w:rsidRPr="00FF67D9">
        <w:rPr>
          <w:rFonts w:cstheme="minorHAnsi"/>
          <w:b/>
          <w:bCs/>
          <w:color w:val="026CB6"/>
          <w:sz w:val="32"/>
          <w:lang w:val="et-EE"/>
        </w:rPr>
        <w:t>detailplaneering</w:t>
      </w:r>
      <w:r w:rsidR="0060138D">
        <w:rPr>
          <w:rFonts w:cstheme="minorHAnsi"/>
          <w:b/>
          <w:bCs/>
          <w:color w:val="026CB6"/>
          <w:sz w:val="32"/>
          <w:lang w:val="et-EE"/>
        </w:rPr>
        <w:t>u</w:t>
      </w:r>
    </w:p>
    <w:p w14:paraId="4402492D" w14:textId="77777777" w:rsidR="009812C3" w:rsidRPr="00FF67D9" w:rsidRDefault="009812C3" w:rsidP="008C0D1B">
      <w:pPr>
        <w:spacing w:after="0"/>
        <w:jc w:val="center"/>
        <w:rPr>
          <w:rFonts w:cstheme="minorHAnsi"/>
          <w:b/>
          <w:bCs/>
          <w:color w:val="026CB6"/>
          <w:sz w:val="32"/>
          <w:lang w:val="et-EE"/>
        </w:rPr>
      </w:pPr>
    </w:p>
    <w:p w14:paraId="26BE1B04" w14:textId="77777777" w:rsidR="00541E7B" w:rsidRPr="00FF67D9" w:rsidRDefault="00541E7B" w:rsidP="008C0D1B">
      <w:pPr>
        <w:spacing w:after="0"/>
        <w:jc w:val="center"/>
        <w:rPr>
          <w:rFonts w:cstheme="minorHAnsi"/>
          <w:color w:val="026CB6"/>
          <w:sz w:val="32"/>
          <w:szCs w:val="32"/>
          <w:lang w:val="et-EE"/>
        </w:rPr>
      </w:pPr>
      <w:r w:rsidRPr="00FF67D9">
        <w:rPr>
          <w:rFonts w:cstheme="minorHAnsi"/>
          <w:color w:val="026CB6"/>
          <w:sz w:val="32"/>
          <w:szCs w:val="32"/>
          <w:lang w:val="et-EE"/>
        </w:rPr>
        <w:t xml:space="preserve">Keskkonnamõju </w:t>
      </w:r>
      <w:r w:rsidR="0034495B" w:rsidRPr="00FF67D9">
        <w:rPr>
          <w:rFonts w:cstheme="minorHAnsi"/>
          <w:color w:val="026CB6"/>
          <w:sz w:val="32"/>
          <w:szCs w:val="32"/>
          <w:lang w:val="et-EE"/>
        </w:rPr>
        <w:t>strateegilis</w:t>
      </w:r>
      <w:r w:rsidR="003B431C" w:rsidRPr="00FF67D9">
        <w:rPr>
          <w:rFonts w:cstheme="minorHAnsi"/>
          <w:color w:val="026CB6"/>
          <w:sz w:val="32"/>
          <w:szCs w:val="32"/>
          <w:lang w:val="et-EE"/>
        </w:rPr>
        <w:t xml:space="preserve">e </w:t>
      </w:r>
      <w:r w:rsidR="0034495B" w:rsidRPr="00FF67D9">
        <w:rPr>
          <w:rFonts w:cstheme="minorHAnsi"/>
          <w:color w:val="026CB6"/>
          <w:sz w:val="32"/>
          <w:szCs w:val="32"/>
          <w:lang w:val="et-EE"/>
        </w:rPr>
        <w:t>hindamis</w:t>
      </w:r>
      <w:r w:rsidR="003152C3" w:rsidRPr="00FF67D9">
        <w:rPr>
          <w:rFonts w:cstheme="minorHAnsi"/>
          <w:color w:val="026CB6"/>
          <w:sz w:val="32"/>
          <w:szCs w:val="32"/>
          <w:lang w:val="et-EE"/>
        </w:rPr>
        <w:t xml:space="preserve">e </w:t>
      </w:r>
    </w:p>
    <w:p w14:paraId="661F2FDC" w14:textId="17ACC033" w:rsidR="003152C3" w:rsidRPr="00FF67D9" w:rsidRDefault="007D5749" w:rsidP="008C0D1B">
      <w:pPr>
        <w:spacing w:after="0"/>
        <w:jc w:val="center"/>
        <w:rPr>
          <w:rFonts w:cstheme="minorHAnsi"/>
          <w:color w:val="339966"/>
          <w:sz w:val="32"/>
          <w:szCs w:val="32"/>
          <w:lang w:val="et-EE"/>
        </w:rPr>
      </w:pPr>
      <w:r>
        <w:rPr>
          <w:rFonts w:cstheme="minorHAnsi"/>
          <w:color w:val="026CB6"/>
          <w:sz w:val="32"/>
          <w:szCs w:val="32"/>
          <w:lang w:val="et-EE"/>
        </w:rPr>
        <w:t>p</w:t>
      </w:r>
      <w:r w:rsidR="003152C3" w:rsidRPr="00FF67D9">
        <w:rPr>
          <w:rFonts w:cstheme="minorHAnsi"/>
          <w:color w:val="026CB6"/>
          <w:sz w:val="32"/>
          <w:szCs w:val="32"/>
          <w:lang w:val="et-EE"/>
        </w:rPr>
        <w:t>rogram</w:t>
      </w:r>
      <w:r>
        <w:rPr>
          <w:rFonts w:cstheme="minorHAnsi"/>
          <w:color w:val="026CB6"/>
          <w:sz w:val="32"/>
          <w:szCs w:val="32"/>
          <w:lang w:val="et-EE"/>
        </w:rPr>
        <w:t xml:space="preserve">m </w:t>
      </w:r>
    </w:p>
    <w:p w14:paraId="557BE8BB" w14:textId="77777777" w:rsidR="0034495B" w:rsidRPr="00FF67D9" w:rsidRDefault="0034495B" w:rsidP="008C0D1B">
      <w:pPr>
        <w:spacing w:after="0"/>
        <w:jc w:val="center"/>
        <w:rPr>
          <w:rFonts w:cstheme="minorHAnsi"/>
          <w:b/>
          <w:color w:val="339966"/>
          <w:sz w:val="18"/>
          <w:szCs w:val="18"/>
          <w:lang w:val="et-EE"/>
        </w:rPr>
      </w:pPr>
    </w:p>
    <w:p w14:paraId="0D9C37A9" w14:textId="0C532ECA" w:rsidR="00632F33" w:rsidRPr="00FF67D9" w:rsidRDefault="00632F33" w:rsidP="008C0D1B">
      <w:pPr>
        <w:spacing w:after="0"/>
        <w:jc w:val="center"/>
        <w:rPr>
          <w:rFonts w:cstheme="minorHAnsi"/>
          <w:color w:val="5F6062"/>
          <w:sz w:val="28"/>
          <w:szCs w:val="28"/>
          <w:lang w:val="et-EE"/>
        </w:rPr>
      </w:pPr>
    </w:p>
    <w:p w14:paraId="3D100D2F" w14:textId="77777777" w:rsidR="003152C3" w:rsidRPr="00FF67D9" w:rsidRDefault="003152C3" w:rsidP="008606B3">
      <w:pPr>
        <w:jc w:val="center"/>
        <w:rPr>
          <w:rFonts w:cstheme="minorHAnsi"/>
          <w:b/>
          <w:color w:val="92D050"/>
          <w:sz w:val="32"/>
          <w:szCs w:val="32"/>
          <w:highlight w:val="yellow"/>
          <w:lang w:val="et-EE"/>
        </w:rPr>
      </w:pPr>
    </w:p>
    <w:p w14:paraId="2BD6A628" w14:textId="77777777" w:rsidR="0034495B" w:rsidRPr="00FF67D9" w:rsidRDefault="0034495B" w:rsidP="008606B3">
      <w:pPr>
        <w:jc w:val="center"/>
        <w:rPr>
          <w:rFonts w:cstheme="minorHAnsi"/>
          <w:b/>
          <w:color w:val="92D050"/>
          <w:sz w:val="32"/>
          <w:szCs w:val="32"/>
          <w:highlight w:val="yellow"/>
          <w:lang w:val="et-EE"/>
        </w:rPr>
      </w:pPr>
    </w:p>
    <w:p w14:paraId="64B11D74" w14:textId="77777777" w:rsidR="00B170D6" w:rsidRPr="00FF67D9" w:rsidRDefault="00B170D6" w:rsidP="008606B3">
      <w:pPr>
        <w:jc w:val="center"/>
        <w:rPr>
          <w:rFonts w:cstheme="minorHAnsi"/>
          <w:lang w:val="et-EE"/>
        </w:rPr>
      </w:pPr>
    </w:p>
    <w:p w14:paraId="79C3CB92" w14:textId="77777777" w:rsidR="003152C3" w:rsidRPr="00FF67D9" w:rsidRDefault="00B170D6" w:rsidP="008606B3">
      <w:pPr>
        <w:jc w:val="center"/>
        <w:rPr>
          <w:rFonts w:cstheme="minorHAnsi"/>
          <w:lang w:val="et-EE"/>
        </w:rPr>
      </w:pPr>
      <w:r w:rsidRPr="00FF67D9">
        <w:rPr>
          <w:rFonts w:cstheme="minorHAnsi"/>
          <w:noProof/>
          <w:lang w:val="et-EE" w:eastAsia="et-EE"/>
        </w:rPr>
        <w:drawing>
          <wp:inline distT="0" distB="0" distL="0" distR="0" wp14:anchorId="3E0744C4" wp14:editId="37E5FAC1">
            <wp:extent cx="1384448" cy="2025626"/>
            <wp:effectExtent l="19050" t="0" r="6202" b="0"/>
            <wp:docPr id="3" name="Picture 2" desc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8" cstate="print"/>
                    <a:stretch>
                      <a:fillRect/>
                    </a:stretch>
                  </pic:blipFill>
                  <pic:spPr>
                    <a:xfrm>
                      <a:off x="0" y="0"/>
                      <a:ext cx="1390155" cy="2033976"/>
                    </a:xfrm>
                    <a:prstGeom prst="rect">
                      <a:avLst/>
                    </a:prstGeom>
                  </pic:spPr>
                </pic:pic>
              </a:graphicData>
            </a:graphic>
          </wp:inline>
        </w:drawing>
      </w:r>
    </w:p>
    <w:p w14:paraId="67659779" w14:textId="77777777" w:rsidR="003152C3" w:rsidRPr="00FF67D9" w:rsidRDefault="003152C3" w:rsidP="008606B3">
      <w:pPr>
        <w:jc w:val="center"/>
        <w:rPr>
          <w:rFonts w:cstheme="minorHAnsi"/>
          <w:lang w:val="et-EE"/>
        </w:rPr>
      </w:pPr>
    </w:p>
    <w:p w14:paraId="3F70EB7A" w14:textId="77777777" w:rsidR="00AD14BE" w:rsidRPr="00FF67D9" w:rsidRDefault="00AD14BE" w:rsidP="008606B3">
      <w:pPr>
        <w:jc w:val="center"/>
        <w:rPr>
          <w:rFonts w:cstheme="minorHAnsi"/>
          <w:lang w:val="et-EE"/>
        </w:rPr>
      </w:pPr>
    </w:p>
    <w:p w14:paraId="6A067E16" w14:textId="77777777" w:rsidR="00AD14BE" w:rsidRPr="00FF67D9" w:rsidRDefault="003152C3" w:rsidP="008606B3">
      <w:pPr>
        <w:jc w:val="center"/>
        <w:rPr>
          <w:rFonts w:cstheme="minorHAnsi"/>
          <w:b/>
          <w:sz w:val="24"/>
          <w:szCs w:val="24"/>
          <w:lang w:val="et-EE"/>
        </w:rPr>
      </w:pPr>
      <w:r w:rsidRPr="00FF67D9">
        <w:rPr>
          <w:rFonts w:cstheme="minorHAnsi"/>
          <w:b/>
          <w:sz w:val="24"/>
          <w:szCs w:val="24"/>
          <w:lang w:val="et-EE"/>
        </w:rPr>
        <w:t xml:space="preserve">Tallinn </w:t>
      </w:r>
    </w:p>
    <w:p w14:paraId="161FF8DF" w14:textId="41C495CE" w:rsidR="003152C3" w:rsidRPr="00FF67D9" w:rsidRDefault="003152C3" w:rsidP="008606B3">
      <w:pPr>
        <w:jc w:val="center"/>
        <w:rPr>
          <w:rFonts w:cstheme="minorHAnsi"/>
          <w:b/>
          <w:sz w:val="24"/>
          <w:szCs w:val="24"/>
          <w:lang w:val="et-EE"/>
        </w:rPr>
      </w:pPr>
      <w:r w:rsidRPr="00FF67D9">
        <w:rPr>
          <w:rFonts w:cstheme="minorHAnsi"/>
          <w:b/>
          <w:sz w:val="24"/>
          <w:szCs w:val="24"/>
          <w:lang w:val="et-EE"/>
        </w:rPr>
        <w:t>20</w:t>
      </w:r>
      <w:r w:rsidR="00E35B31" w:rsidRPr="00FF67D9">
        <w:rPr>
          <w:rFonts w:cstheme="minorHAnsi"/>
          <w:b/>
          <w:sz w:val="24"/>
          <w:szCs w:val="24"/>
          <w:lang w:val="et-EE"/>
        </w:rPr>
        <w:t>23</w:t>
      </w:r>
    </w:p>
    <w:p w14:paraId="101A472F" w14:textId="777FF73D" w:rsidR="009F76CA" w:rsidRDefault="00F778C1">
      <w:pPr>
        <w:spacing w:after="0"/>
        <w:ind w:right="0"/>
        <w:jc w:val="left"/>
        <w:rPr>
          <w:rFonts w:cstheme="minorHAnsi"/>
          <w:b/>
          <w:color w:val="339966"/>
          <w:sz w:val="32"/>
          <w:szCs w:val="32"/>
          <w:highlight w:val="yellow"/>
          <w:lang w:val="et-EE"/>
        </w:rPr>
      </w:pPr>
      <w:bookmarkStart w:id="0" w:name="_Toc176250449"/>
      <w:r w:rsidRPr="00FA17D4">
        <w:rPr>
          <w:rFonts w:cstheme="minorHAnsi"/>
          <w:b/>
          <w:color w:val="339966"/>
          <w:sz w:val="32"/>
          <w:szCs w:val="32"/>
          <w:highlight w:val="yellow"/>
          <w:lang w:val="et-EE"/>
        </w:rPr>
        <w:br w:type="page"/>
      </w:r>
    </w:p>
    <w:tbl>
      <w:tblPr>
        <w:tblW w:w="8709" w:type="dxa"/>
        <w:tblLook w:val="01E0" w:firstRow="1" w:lastRow="1" w:firstColumn="1" w:lastColumn="1" w:noHBand="0" w:noVBand="0"/>
      </w:tblPr>
      <w:tblGrid>
        <w:gridCol w:w="1846"/>
        <w:gridCol w:w="6863"/>
      </w:tblGrid>
      <w:tr w:rsidR="009F76CA" w:rsidRPr="00A27A3D" w14:paraId="0E71B777" w14:textId="77777777" w:rsidTr="00B52106">
        <w:tc>
          <w:tcPr>
            <w:tcW w:w="1846" w:type="dxa"/>
          </w:tcPr>
          <w:p w14:paraId="289CE8D0"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lastRenderedPageBreak/>
              <w:br w:type="page"/>
              <w:t>Nimetus</w:t>
            </w:r>
          </w:p>
        </w:tc>
        <w:tc>
          <w:tcPr>
            <w:tcW w:w="6863" w:type="dxa"/>
          </w:tcPr>
          <w:p w14:paraId="269C29F6" w14:textId="01BCCE3B" w:rsidR="009F76CA" w:rsidRPr="00315A7A" w:rsidRDefault="00254C91" w:rsidP="00B52106">
            <w:pPr>
              <w:pStyle w:val="Tabelitekst11"/>
              <w:rPr>
                <w:rFonts w:asciiTheme="minorHAnsi" w:hAnsiTheme="minorHAnsi" w:cstheme="minorHAnsi"/>
                <w:bCs/>
                <w:sz w:val="20"/>
                <w:szCs w:val="20"/>
                <w:lang w:eastAsia="en-US"/>
              </w:rPr>
            </w:pPr>
            <w:r w:rsidRPr="00315A7A">
              <w:rPr>
                <w:rFonts w:asciiTheme="minorHAnsi" w:hAnsiTheme="minorHAnsi" w:cstheme="minorHAnsi"/>
                <w:bCs/>
                <w:sz w:val="20"/>
                <w:szCs w:val="20"/>
                <w:lang w:eastAsia="en-US"/>
              </w:rPr>
              <w:t>Linnamäe Talu FIE</w:t>
            </w:r>
          </w:p>
          <w:p w14:paraId="50029743" w14:textId="27647D44" w:rsidR="009F76CA" w:rsidRPr="00315A7A" w:rsidRDefault="0060138D" w:rsidP="00B52106">
            <w:pPr>
              <w:pStyle w:val="Tabelitekst11"/>
              <w:jc w:val="left"/>
              <w:rPr>
                <w:rFonts w:asciiTheme="minorHAnsi" w:hAnsiTheme="minorHAnsi" w:cstheme="minorHAnsi"/>
                <w:sz w:val="20"/>
                <w:szCs w:val="20"/>
                <w:lang w:eastAsia="en-US"/>
              </w:rPr>
            </w:pPr>
            <w:r>
              <w:rPr>
                <w:rFonts w:asciiTheme="minorHAnsi" w:hAnsiTheme="minorHAnsi" w:cstheme="minorHAnsi"/>
                <w:bCs/>
                <w:sz w:val="20"/>
                <w:szCs w:val="20"/>
                <w:lang w:eastAsia="en-US"/>
              </w:rPr>
              <w:t>V</w:t>
            </w:r>
            <w:r w:rsidRPr="00315A7A">
              <w:rPr>
                <w:rFonts w:asciiTheme="minorHAnsi" w:hAnsiTheme="minorHAnsi" w:cstheme="minorHAnsi"/>
                <w:bCs/>
                <w:sz w:val="20"/>
                <w:szCs w:val="20"/>
                <w:lang w:eastAsia="en-US"/>
              </w:rPr>
              <w:t>illa lau</w:t>
            </w:r>
            <w:r>
              <w:rPr>
                <w:rFonts w:asciiTheme="minorHAnsi" w:hAnsiTheme="minorHAnsi" w:cstheme="minorHAnsi"/>
                <w:bCs/>
                <w:sz w:val="20"/>
                <w:szCs w:val="20"/>
                <w:lang w:eastAsia="en-US"/>
              </w:rPr>
              <w:t>da</w:t>
            </w:r>
            <w:r w:rsidRPr="00315A7A">
              <w:rPr>
                <w:rFonts w:asciiTheme="minorHAnsi" w:hAnsiTheme="minorHAnsi" w:cstheme="minorHAnsi"/>
                <w:bCs/>
                <w:sz w:val="20"/>
                <w:szCs w:val="20"/>
                <w:lang w:eastAsia="en-US"/>
              </w:rPr>
              <w:t xml:space="preserve"> detailplaneeringu keskkonnamõju strateegili</w:t>
            </w:r>
            <w:r>
              <w:rPr>
                <w:rFonts w:asciiTheme="minorHAnsi" w:hAnsiTheme="minorHAnsi" w:cstheme="minorHAnsi"/>
                <w:bCs/>
                <w:sz w:val="20"/>
                <w:szCs w:val="20"/>
                <w:lang w:eastAsia="en-US"/>
              </w:rPr>
              <w:t>s</w:t>
            </w:r>
            <w:r w:rsidRPr="00315A7A">
              <w:rPr>
                <w:rFonts w:asciiTheme="minorHAnsi" w:hAnsiTheme="minorHAnsi" w:cstheme="minorHAnsi"/>
                <w:bCs/>
                <w:sz w:val="20"/>
                <w:szCs w:val="20"/>
                <w:lang w:eastAsia="en-US"/>
              </w:rPr>
              <w:t>e hindami</w:t>
            </w:r>
            <w:r>
              <w:rPr>
                <w:rFonts w:asciiTheme="minorHAnsi" w:hAnsiTheme="minorHAnsi" w:cstheme="minorHAnsi"/>
                <w:bCs/>
                <w:sz w:val="20"/>
                <w:szCs w:val="20"/>
                <w:lang w:eastAsia="en-US"/>
              </w:rPr>
              <w:t>se programm</w:t>
            </w:r>
          </w:p>
        </w:tc>
      </w:tr>
      <w:tr w:rsidR="009F76CA" w:rsidRPr="00A27A3D" w14:paraId="62F7A29D" w14:textId="77777777" w:rsidTr="00B52106">
        <w:trPr>
          <w:trHeight w:val="167"/>
        </w:trPr>
        <w:tc>
          <w:tcPr>
            <w:tcW w:w="1846" w:type="dxa"/>
          </w:tcPr>
          <w:p w14:paraId="3B9806B4"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52460340" w14:textId="6CE86E89"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 xml:space="preserve"> </w:t>
            </w:r>
          </w:p>
        </w:tc>
      </w:tr>
      <w:tr w:rsidR="009F76CA" w:rsidRPr="00D35B69" w14:paraId="75D0C3D3" w14:textId="77777777" w:rsidTr="00B52106">
        <w:trPr>
          <w:trHeight w:val="275"/>
        </w:trPr>
        <w:tc>
          <w:tcPr>
            <w:tcW w:w="1846" w:type="dxa"/>
          </w:tcPr>
          <w:p w14:paraId="51263E3F"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Versioon</w:t>
            </w:r>
          </w:p>
        </w:tc>
        <w:tc>
          <w:tcPr>
            <w:tcW w:w="6863" w:type="dxa"/>
          </w:tcPr>
          <w:p w14:paraId="432ECF3A" w14:textId="45801262" w:rsidR="009F76CA" w:rsidRPr="00315A7A" w:rsidRDefault="0060138D"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Kooskõlastuseks</w:t>
            </w:r>
          </w:p>
        </w:tc>
      </w:tr>
      <w:tr w:rsidR="009F76CA" w:rsidRPr="00A27A3D" w14:paraId="2F39990B" w14:textId="77777777" w:rsidTr="00B52106">
        <w:trPr>
          <w:trHeight w:val="175"/>
        </w:trPr>
        <w:tc>
          <w:tcPr>
            <w:tcW w:w="1846" w:type="dxa"/>
          </w:tcPr>
          <w:p w14:paraId="64F57B19"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Töö nr</w:t>
            </w:r>
          </w:p>
        </w:tc>
        <w:tc>
          <w:tcPr>
            <w:tcW w:w="6863" w:type="dxa"/>
          </w:tcPr>
          <w:p w14:paraId="38805B41" w14:textId="6A54417A" w:rsidR="009F76CA" w:rsidRPr="00315A7A" w:rsidRDefault="009F76CA" w:rsidP="00B52106">
            <w:pPr>
              <w:pStyle w:val="Tabelitekst11"/>
              <w:rPr>
                <w:rFonts w:asciiTheme="minorHAnsi" w:hAnsiTheme="minorHAnsi" w:cstheme="minorHAnsi"/>
                <w:sz w:val="20"/>
                <w:szCs w:val="20"/>
                <w:lang w:eastAsia="en-US"/>
              </w:rPr>
            </w:pPr>
            <w:r w:rsidRPr="00254C91">
              <w:rPr>
                <w:rFonts w:asciiTheme="minorHAnsi" w:hAnsiTheme="minorHAnsi" w:cstheme="minorHAnsi"/>
                <w:sz w:val="20"/>
                <w:szCs w:val="20"/>
                <w:lang w:eastAsia="en-US"/>
              </w:rPr>
              <w:t>23SL78</w:t>
            </w:r>
          </w:p>
        </w:tc>
      </w:tr>
      <w:tr w:rsidR="009F76CA" w:rsidRPr="00A27A3D" w14:paraId="1F980793" w14:textId="77777777" w:rsidTr="00B52106">
        <w:tc>
          <w:tcPr>
            <w:tcW w:w="1846" w:type="dxa"/>
          </w:tcPr>
          <w:p w14:paraId="4FB0F8F6"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Aeg</w:t>
            </w:r>
          </w:p>
        </w:tc>
        <w:tc>
          <w:tcPr>
            <w:tcW w:w="6863" w:type="dxa"/>
          </w:tcPr>
          <w:p w14:paraId="534BD786" w14:textId="711E54A3" w:rsidR="009F76CA" w:rsidRPr="00315A7A" w:rsidRDefault="009F76CA" w:rsidP="00B52106">
            <w:pPr>
              <w:pStyle w:val="Tabelitekst11"/>
              <w:rPr>
                <w:rFonts w:asciiTheme="minorHAnsi" w:hAnsiTheme="minorHAnsi" w:cstheme="minorHAnsi"/>
                <w:sz w:val="20"/>
                <w:szCs w:val="20"/>
                <w:lang w:eastAsia="en-US"/>
              </w:rPr>
            </w:pPr>
            <w:r w:rsidRPr="00254C91">
              <w:rPr>
                <w:rFonts w:asciiTheme="minorHAnsi" w:hAnsiTheme="minorHAnsi" w:cstheme="minorHAnsi"/>
                <w:sz w:val="20"/>
                <w:szCs w:val="20"/>
                <w:lang w:eastAsia="en-US"/>
              </w:rPr>
              <w:t>November 2023</w:t>
            </w:r>
          </w:p>
        </w:tc>
      </w:tr>
      <w:tr w:rsidR="009F76CA" w:rsidRPr="00A27A3D" w14:paraId="7A742DEC" w14:textId="77777777" w:rsidTr="00B52106">
        <w:tc>
          <w:tcPr>
            <w:tcW w:w="1846" w:type="dxa"/>
          </w:tcPr>
          <w:p w14:paraId="2667485A"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634F7624" w14:textId="77777777" w:rsidR="009F76CA" w:rsidRPr="00315A7A" w:rsidRDefault="009F76CA" w:rsidP="00B52106">
            <w:pPr>
              <w:pStyle w:val="Tabelitekst11"/>
              <w:rPr>
                <w:rFonts w:asciiTheme="minorHAnsi" w:hAnsiTheme="minorHAnsi" w:cstheme="minorHAnsi"/>
                <w:sz w:val="20"/>
                <w:szCs w:val="20"/>
                <w:lang w:eastAsia="en-US"/>
              </w:rPr>
            </w:pPr>
          </w:p>
        </w:tc>
      </w:tr>
      <w:tr w:rsidR="009F76CA" w:rsidRPr="00A011EE" w14:paraId="37686217" w14:textId="77777777" w:rsidTr="00B52106">
        <w:tc>
          <w:tcPr>
            <w:tcW w:w="1846" w:type="dxa"/>
          </w:tcPr>
          <w:p w14:paraId="5612B7AF" w14:textId="77777777" w:rsidR="009F76CA" w:rsidRPr="00A011EE" w:rsidRDefault="009F76CA" w:rsidP="00B52106">
            <w:pPr>
              <w:pStyle w:val="Tabelitekst"/>
              <w:rPr>
                <w:rFonts w:asciiTheme="minorHAnsi" w:hAnsiTheme="minorHAnsi" w:cstheme="minorHAnsi"/>
                <w:color w:val="auto"/>
                <w:sz w:val="20"/>
                <w:szCs w:val="20"/>
              </w:rPr>
            </w:pPr>
            <w:r w:rsidRPr="00A011EE">
              <w:rPr>
                <w:rFonts w:asciiTheme="minorHAnsi" w:hAnsiTheme="minorHAnsi" w:cstheme="minorHAnsi"/>
                <w:color w:val="auto"/>
                <w:sz w:val="20"/>
                <w:szCs w:val="20"/>
              </w:rPr>
              <w:t>Arendaja</w:t>
            </w:r>
          </w:p>
        </w:tc>
        <w:tc>
          <w:tcPr>
            <w:tcW w:w="6863" w:type="dxa"/>
          </w:tcPr>
          <w:p w14:paraId="7E687A18" w14:textId="77777777" w:rsidR="009F76CA" w:rsidRDefault="00FD7B7D" w:rsidP="00B52106">
            <w:pPr>
              <w:pStyle w:val="Tabelitekst11"/>
              <w:rPr>
                <w:rFonts w:asciiTheme="minorHAnsi" w:hAnsiTheme="minorHAnsi" w:cstheme="minorHAnsi"/>
                <w:sz w:val="20"/>
                <w:szCs w:val="20"/>
                <w:lang w:eastAsia="en-US"/>
              </w:rPr>
            </w:pPr>
            <w:r w:rsidRPr="00A011EE">
              <w:rPr>
                <w:rFonts w:asciiTheme="minorHAnsi" w:hAnsiTheme="minorHAnsi" w:cstheme="minorHAnsi"/>
                <w:sz w:val="20"/>
                <w:szCs w:val="20"/>
                <w:lang w:eastAsia="en-US"/>
              </w:rPr>
              <w:t>Linnamäe Talu FIE</w:t>
            </w:r>
          </w:p>
          <w:p w14:paraId="271DA5A5" w14:textId="4CB70698" w:rsidR="00A011EE" w:rsidRPr="00A011EE"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Linnamäe, Sooviku küla, Viljandi vald, 69714</w:t>
            </w:r>
          </w:p>
        </w:tc>
      </w:tr>
      <w:tr w:rsidR="009F76CA" w:rsidRPr="00A011EE" w14:paraId="6CC705A0" w14:textId="77777777" w:rsidTr="00B52106">
        <w:tc>
          <w:tcPr>
            <w:tcW w:w="1846" w:type="dxa"/>
          </w:tcPr>
          <w:p w14:paraId="3A87DA35"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288D6480" w14:textId="77777777" w:rsidR="009F76C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Konktaktisik: Kalle Nuka</w:t>
            </w:r>
          </w:p>
          <w:p w14:paraId="08CAF288" w14:textId="4FDB8AAF" w:rsidR="00A011EE" w:rsidRPr="00315A7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linnamaetalu@gmail.com</w:t>
            </w:r>
          </w:p>
        </w:tc>
      </w:tr>
      <w:tr w:rsidR="009F76CA" w:rsidRPr="00A011EE" w14:paraId="424AF843" w14:textId="77777777" w:rsidTr="00B52106">
        <w:tc>
          <w:tcPr>
            <w:tcW w:w="1846" w:type="dxa"/>
          </w:tcPr>
          <w:p w14:paraId="2A2FAA23" w14:textId="6B697802" w:rsidR="009F76CA" w:rsidRPr="00315A7A" w:rsidRDefault="00A011EE" w:rsidP="00B52106">
            <w:pPr>
              <w:pStyle w:val="Tabelitekst"/>
              <w:rPr>
                <w:rFonts w:asciiTheme="minorHAnsi" w:hAnsiTheme="minorHAnsi" w:cstheme="minorHAnsi"/>
                <w:color w:val="auto"/>
                <w:sz w:val="20"/>
                <w:szCs w:val="20"/>
              </w:rPr>
            </w:pPr>
            <w:r>
              <w:rPr>
                <w:rFonts w:asciiTheme="minorHAnsi" w:hAnsiTheme="minorHAnsi" w:cstheme="minorHAnsi"/>
                <w:color w:val="auto"/>
                <w:sz w:val="20"/>
                <w:szCs w:val="20"/>
              </w:rPr>
              <w:t>Ehitaja</w:t>
            </w:r>
          </w:p>
        </w:tc>
        <w:tc>
          <w:tcPr>
            <w:tcW w:w="6863" w:type="dxa"/>
          </w:tcPr>
          <w:p w14:paraId="019EC07C" w14:textId="4610353A" w:rsidR="009F76CA" w:rsidRPr="00315A7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Proland Ehitus OÜ</w:t>
            </w:r>
          </w:p>
        </w:tc>
      </w:tr>
      <w:tr w:rsidR="009F76CA" w:rsidRPr="00A011EE" w14:paraId="44C6E66E" w14:textId="77777777" w:rsidTr="00B52106">
        <w:trPr>
          <w:trHeight w:val="80"/>
        </w:trPr>
        <w:tc>
          <w:tcPr>
            <w:tcW w:w="1846" w:type="dxa"/>
          </w:tcPr>
          <w:p w14:paraId="51230A6A"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48537546" w14:textId="34F8731B" w:rsidR="009F76CA" w:rsidRPr="00315A7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Reinu tee 31a, Viljandi linn, Viljandi maakond 71020</w:t>
            </w:r>
          </w:p>
        </w:tc>
      </w:tr>
      <w:tr w:rsidR="009F76CA" w:rsidRPr="00A011EE" w14:paraId="733B9345" w14:textId="77777777" w:rsidTr="00B52106">
        <w:tc>
          <w:tcPr>
            <w:tcW w:w="1846" w:type="dxa"/>
          </w:tcPr>
          <w:p w14:paraId="1D82E84C"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4875D38A" w14:textId="77777777" w:rsidR="009F76C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Kontaktisik: Jaanus Sarv</w:t>
            </w:r>
          </w:p>
          <w:p w14:paraId="42167963" w14:textId="05F68106" w:rsidR="00A011EE" w:rsidRPr="00315A7A" w:rsidRDefault="00A011EE" w:rsidP="00B52106">
            <w:pPr>
              <w:pStyle w:val="Tabelitekst11"/>
              <w:rPr>
                <w:rFonts w:asciiTheme="minorHAnsi" w:hAnsiTheme="minorHAnsi" w:cstheme="minorHAnsi"/>
                <w:sz w:val="20"/>
                <w:szCs w:val="20"/>
                <w:lang w:eastAsia="en-US"/>
              </w:rPr>
            </w:pPr>
            <w:r>
              <w:rPr>
                <w:rFonts w:asciiTheme="minorHAnsi" w:hAnsiTheme="minorHAnsi" w:cstheme="minorHAnsi"/>
                <w:sz w:val="20"/>
                <w:szCs w:val="20"/>
                <w:lang w:eastAsia="en-US"/>
              </w:rPr>
              <w:t>info@proland.ee</w:t>
            </w:r>
          </w:p>
        </w:tc>
      </w:tr>
      <w:tr w:rsidR="009F76CA" w:rsidRPr="00A011EE" w14:paraId="2921142E" w14:textId="77777777" w:rsidTr="00B52106">
        <w:tc>
          <w:tcPr>
            <w:tcW w:w="1846" w:type="dxa"/>
          </w:tcPr>
          <w:p w14:paraId="4F8DA2C5"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07AA3E34" w14:textId="77777777" w:rsidR="009F76CA" w:rsidRPr="00315A7A" w:rsidRDefault="009F76CA" w:rsidP="00B52106">
            <w:pPr>
              <w:pStyle w:val="Tabelitekst11"/>
              <w:rPr>
                <w:rFonts w:asciiTheme="minorHAnsi" w:hAnsiTheme="minorHAnsi" w:cstheme="minorHAnsi"/>
                <w:sz w:val="20"/>
                <w:szCs w:val="20"/>
                <w:lang w:eastAsia="en-US"/>
              </w:rPr>
            </w:pPr>
          </w:p>
        </w:tc>
      </w:tr>
      <w:tr w:rsidR="009F76CA" w:rsidRPr="00A011EE" w14:paraId="289BDC39" w14:textId="77777777" w:rsidTr="00B52106">
        <w:tc>
          <w:tcPr>
            <w:tcW w:w="1846" w:type="dxa"/>
          </w:tcPr>
          <w:p w14:paraId="750FE088"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KSH koostaja</w:t>
            </w:r>
          </w:p>
        </w:tc>
        <w:tc>
          <w:tcPr>
            <w:tcW w:w="6863" w:type="dxa"/>
          </w:tcPr>
          <w:p w14:paraId="7D25A79B" w14:textId="77777777"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Estonian, Latvian &amp; Lithuanian Environment OÜ (ELLE OÜ)</w:t>
            </w:r>
          </w:p>
        </w:tc>
      </w:tr>
      <w:tr w:rsidR="009F76CA" w:rsidRPr="00A27A3D" w14:paraId="10CFA00F" w14:textId="77777777" w:rsidTr="00B52106">
        <w:tc>
          <w:tcPr>
            <w:tcW w:w="1846" w:type="dxa"/>
          </w:tcPr>
          <w:p w14:paraId="7E5C345F"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32520D29" w14:textId="77777777"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Reg nr 10705517</w:t>
            </w:r>
          </w:p>
        </w:tc>
      </w:tr>
      <w:tr w:rsidR="009F76CA" w:rsidRPr="00A27A3D" w14:paraId="1F87B233" w14:textId="77777777" w:rsidTr="00B52106">
        <w:tc>
          <w:tcPr>
            <w:tcW w:w="1846" w:type="dxa"/>
          </w:tcPr>
          <w:p w14:paraId="083C21D7"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05EAE60A" w14:textId="77777777"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Aadress: Tõnismägi 3a-15, 10119 Tallinn</w:t>
            </w:r>
          </w:p>
        </w:tc>
      </w:tr>
      <w:tr w:rsidR="009F76CA" w:rsidRPr="00A27A3D" w14:paraId="6C7388CB" w14:textId="77777777" w:rsidTr="00B52106">
        <w:tc>
          <w:tcPr>
            <w:tcW w:w="1846" w:type="dxa"/>
          </w:tcPr>
          <w:p w14:paraId="33CC1A95"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3824879E" w14:textId="77777777"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Telefon/faks:  +372 61 17 690/+372 61 17 699</w:t>
            </w:r>
          </w:p>
        </w:tc>
      </w:tr>
      <w:tr w:rsidR="009F76CA" w:rsidRPr="00A011EE" w14:paraId="0366453F" w14:textId="77777777" w:rsidTr="00B52106">
        <w:tc>
          <w:tcPr>
            <w:tcW w:w="1846" w:type="dxa"/>
          </w:tcPr>
          <w:p w14:paraId="2753D021"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5564498B" w14:textId="77777777"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E-post: elle@environment.ee</w:t>
            </w:r>
          </w:p>
        </w:tc>
      </w:tr>
      <w:tr w:rsidR="009F76CA" w:rsidRPr="00A011EE" w14:paraId="2B684CBE" w14:textId="77777777" w:rsidTr="00B52106">
        <w:trPr>
          <w:trHeight w:val="127"/>
        </w:trPr>
        <w:tc>
          <w:tcPr>
            <w:tcW w:w="1846" w:type="dxa"/>
          </w:tcPr>
          <w:p w14:paraId="057B3D02"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63E03544" w14:textId="77777777" w:rsidR="009F76CA" w:rsidRPr="00315A7A" w:rsidRDefault="009F76CA" w:rsidP="00B52106">
            <w:pPr>
              <w:pStyle w:val="Tabelitekst11"/>
              <w:rPr>
                <w:rFonts w:asciiTheme="minorHAnsi" w:hAnsiTheme="minorHAnsi" w:cstheme="minorHAnsi"/>
                <w:sz w:val="20"/>
                <w:szCs w:val="20"/>
                <w:lang w:eastAsia="en-US"/>
              </w:rPr>
            </w:pPr>
          </w:p>
        </w:tc>
      </w:tr>
      <w:tr w:rsidR="009F76CA" w:rsidRPr="00A27A3D" w14:paraId="26915090" w14:textId="77777777" w:rsidTr="00B52106">
        <w:tc>
          <w:tcPr>
            <w:tcW w:w="1846" w:type="dxa"/>
            <w:vMerge w:val="restart"/>
          </w:tcPr>
          <w:p w14:paraId="5B54E319" w14:textId="77777777" w:rsidR="009F76CA" w:rsidRPr="00315A7A" w:rsidRDefault="009F76CA" w:rsidP="009F76CA">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KSH juhtekspert</w:t>
            </w:r>
          </w:p>
        </w:tc>
        <w:tc>
          <w:tcPr>
            <w:tcW w:w="6863" w:type="dxa"/>
          </w:tcPr>
          <w:p w14:paraId="62991A42" w14:textId="470977DE" w:rsidR="009F76CA" w:rsidRPr="00315A7A" w:rsidRDefault="009F76CA" w:rsidP="009F76CA">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rPr>
              <w:t xml:space="preserve">Toomas Pallo, </w:t>
            </w:r>
            <w:r w:rsidRPr="00315A7A">
              <w:rPr>
                <w:rFonts w:asciiTheme="minorHAnsi" w:hAnsiTheme="minorHAnsi" w:cstheme="minorHAnsi"/>
                <w:i/>
                <w:sz w:val="20"/>
                <w:szCs w:val="20"/>
              </w:rPr>
              <w:t>MSc</w:t>
            </w:r>
            <w:r w:rsidRPr="00315A7A">
              <w:rPr>
                <w:rFonts w:asciiTheme="minorHAnsi" w:hAnsiTheme="minorHAnsi" w:cstheme="minorHAnsi"/>
                <w:sz w:val="20"/>
                <w:szCs w:val="20"/>
              </w:rPr>
              <w:t xml:space="preserve">, </w:t>
            </w:r>
            <w:r w:rsidR="00EB3C9B">
              <w:rPr>
                <w:rFonts w:asciiTheme="minorHAnsi" w:hAnsiTheme="minorHAnsi" w:cstheme="minorHAnsi"/>
                <w:sz w:val="20"/>
                <w:szCs w:val="20"/>
              </w:rPr>
              <w:t xml:space="preserve">KMH </w:t>
            </w:r>
            <w:r w:rsidRPr="00315A7A">
              <w:rPr>
                <w:rFonts w:asciiTheme="minorHAnsi" w:hAnsiTheme="minorHAnsi" w:cstheme="minorHAnsi"/>
                <w:sz w:val="20"/>
                <w:szCs w:val="20"/>
              </w:rPr>
              <w:t>litsents nr KMH0090</w:t>
            </w:r>
          </w:p>
        </w:tc>
      </w:tr>
      <w:tr w:rsidR="009F76CA" w:rsidRPr="00A27A3D" w14:paraId="5AE65B4A" w14:textId="77777777" w:rsidTr="00B52106">
        <w:tc>
          <w:tcPr>
            <w:tcW w:w="1846" w:type="dxa"/>
            <w:vMerge/>
          </w:tcPr>
          <w:p w14:paraId="2FCC5E15" w14:textId="77777777" w:rsidR="009F76CA" w:rsidRPr="00315A7A" w:rsidRDefault="009F76CA" w:rsidP="009F76CA">
            <w:pPr>
              <w:pStyle w:val="Tabelitekst"/>
              <w:rPr>
                <w:rFonts w:asciiTheme="minorHAnsi" w:hAnsiTheme="minorHAnsi" w:cstheme="minorHAnsi"/>
                <w:color w:val="auto"/>
                <w:sz w:val="20"/>
                <w:szCs w:val="20"/>
              </w:rPr>
            </w:pPr>
          </w:p>
        </w:tc>
        <w:tc>
          <w:tcPr>
            <w:tcW w:w="6863" w:type="dxa"/>
          </w:tcPr>
          <w:p w14:paraId="4E422731" w14:textId="164A723C" w:rsidR="009F76CA" w:rsidRPr="00315A7A" w:rsidRDefault="009F76CA" w:rsidP="009F76CA">
            <w:pPr>
              <w:pStyle w:val="Tabelitekst11"/>
              <w:rPr>
                <w:rFonts w:asciiTheme="minorHAnsi" w:hAnsiTheme="minorHAnsi" w:cstheme="minorHAnsi"/>
                <w:sz w:val="20"/>
                <w:szCs w:val="20"/>
                <w:lang w:eastAsia="en-US"/>
              </w:rPr>
            </w:pPr>
          </w:p>
        </w:tc>
      </w:tr>
      <w:tr w:rsidR="009F76CA" w:rsidRPr="00A27A3D" w14:paraId="64DB8727" w14:textId="77777777" w:rsidTr="00B52106">
        <w:tc>
          <w:tcPr>
            <w:tcW w:w="1846" w:type="dxa"/>
            <w:vMerge/>
          </w:tcPr>
          <w:p w14:paraId="52491394" w14:textId="77777777" w:rsidR="009F76CA" w:rsidRPr="00315A7A" w:rsidRDefault="009F76CA" w:rsidP="00B52106">
            <w:pPr>
              <w:pStyle w:val="Tabelitekst"/>
              <w:rPr>
                <w:rFonts w:asciiTheme="minorHAnsi" w:hAnsiTheme="minorHAnsi" w:cstheme="minorHAnsi"/>
                <w:color w:val="auto"/>
                <w:sz w:val="20"/>
                <w:szCs w:val="20"/>
              </w:rPr>
            </w:pPr>
          </w:p>
        </w:tc>
        <w:tc>
          <w:tcPr>
            <w:tcW w:w="6863" w:type="dxa"/>
          </w:tcPr>
          <w:p w14:paraId="5880EB9B" w14:textId="77777777" w:rsidR="009F76CA" w:rsidRPr="00315A7A" w:rsidRDefault="009F76CA" w:rsidP="00B52106">
            <w:pPr>
              <w:pStyle w:val="Tabelitekst11"/>
              <w:rPr>
                <w:rFonts w:asciiTheme="minorHAnsi" w:hAnsiTheme="minorHAnsi" w:cstheme="minorHAnsi"/>
                <w:sz w:val="20"/>
                <w:szCs w:val="20"/>
                <w:lang w:eastAsia="en-US"/>
              </w:rPr>
            </w:pPr>
          </w:p>
        </w:tc>
      </w:tr>
      <w:tr w:rsidR="009F76CA" w:rsidRPr="00A011EE" w14:paraId="74106C0F" w14:textId="77777777" w:rsidTr="00B52106">
        <w:tc>
          <w:tcPr>
            <w:tcW w:w="1846" w:type="dxa"/>
          </w:tcPr>
          <w:p w14:paraId="54DCC7F2" w14:textId="77777777" w:rsidR="009F76CA" w:rsidRPr="00315A7A" w:rsidRDefault="009F76CA" w:rsidP="00B52106">
            <w:pPr>
              <w:pStyle w:val="Tabelitekst"/>
              <w:rPr>
                <w:rFonts w:asciiTheme="minorHAnsi" w:hAnsiTheme="minorHAnsi" w:cstheme="minorHAnsi"/>
                <w:color w:val="auto"/>
                <w:sz w:val="20"/>
                <w:szCs w:val="20"/>
              </w:rPr>
            </w:pPr>
            <w:r w:rsidRPr="00315A7A">
              <w:rPr>
                <w:rFonts w:asciiTheme="minorHAnsi" w:hAnsiTheme="minorHAnsi" w:cstheme="minorHAnsi"/>
                <w:color w:val="auto"/>
                <w:sz w:val="20"/>
                <w:szCs w:val="20"/>
              </w:rPr>
              <w:t>Osalejad</w:t>
            </w:r>
          </w:p>
        </w:tc>
        <w:tc>
          <w:tcPr>
            <w:tcW w:w="6863" w:type="dxa"/>
          </w:tcPr>
          <w:p w14:paraId="78B38F8D" w14:textId="04B42504"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Silver Lind, MSc Geoökoloogia</w:t>
            </w:r>
          </w:p>
          <w:p w14:paraId="6504612A" w14:textId="60D12122" w:rsidR="009F76CA" w:rsidRPr="00315A7A" w:rsidRDefault="009F76CA" w:rsidP="00B52106">
            <w:pPr>
              <w:pStyle w:val="Tabelitekst11"/>
              <w:rPr>
                <w:rFonts w:asciiTheme="minorHAnsi" w:hAnsiTheme="minorHAnsi" w:cstheme="minorHAnsi"/>
                <w:sz w:val="20"/>
                <w:szCs w:val="20"/>
                <w:lang w:eastAsia="en-US"/>
              </w:rPr>
            </w:pPr>
            <w:r w:rsidRPr="00315A7A">
              <w:rPr>
                <w:rFonts w:asciiTheme="minorHAnsi" w:hAnsiTheme="minorHAnsi" w:cstheme="minorHAnsi"/>
                <w:sz w:val="20"/>
                <w:szCs w:val="20"/>
                <w:lang w:eastAsia="en-US"/>
              </w:rPr>
              <w:t>Johanna Pauline Peeba, MSc Põllumajandus/keskkonnakaitse</w:t>
            </w:r>
          </w:p>
        </w:tc>
      </w:tr>
    </w:tbl>
    <w:p w14:paraId="32B9A524" w14:textId="77777777" w:rsidR="009F76CA" w:rsidRDefault="009F76CA" w:rsidP="006A6A35">
      <w:pPr>
        <w:rPr>
          <w:rFonts w:cstheme="minorHAnsi"/>
          <w:b/>
          <w:color w:val="026CB6"/>
          <w:sz w:val="32"/>
          <w:szCs w:val="32"/>
          <w:highlight w:val="yellow"/>
          <w:lang w:val="et-EE"/>
        </w:rPr>
      </w:pPr>
    </w:p>
    <w:p w14:paraId="218453F8" w14:textId="77777777" w:rsidR="009F76CA" w:rsidRDefault="009F76CA">
      <w:pPr>
        <w:spacing w:after="0"/>
        <w:ind w:right="0"/>
        <w:jc w:val="left"/>
        <w:rPr>
          <w:rFonts w:cstheme="minorHAnsi"/>
          <w:b/>
          <w:color w:val="026CB6"/>
          <w:sz w:val="32"/>
          <w:szCs w:val="32"/>
          <w:highlight w:val="yellow"/>
          <w:lang w:val="et-EE"/>
        </w:rPr>
      </w:pPr>
      <w:r>
        <w:rPr>
          <w:rFonts w:cstheme="minorHAnsi"/>
          <w:b/>
          <w:color w:val="026CB6"/>
          <w:sz w:val="32"/>
          <w:szCs w:val="32"/>
          <w:highlight w:val="yellow"/>
          <w:lang w:val="et-EE"/>
        </w:rPr>
        <w:br w:type="page"/>
      </w:r>
    </w:p>
    <w:p w14:paraId="639B458C" w14:textId="1701220F" w:rsidR="006A6A35" w:rsidRPr="000025FF" w:rsidRDefault="006A6A35" w:rsidP="006A6A35">
      <w:pPr>
        <w:rPr>
          <w:rFonts w:cstheme="minorHAnsi"/>
          <w:b/>
          <w:color w:val="026CB6"/>
          <w:sz w:val="32"/>
          <w:szCs w:val="32"/>
          <w:lang w:val="et-EE"/>
        </w:rPr>
      </w:pPr>
      <w:r w:rsidRPr="000025FF">
        <w:rPr>
          <w:rFonts w:cstheme="minorHAnsi"/>
          <w:b/>
          <w:color w:val="026CB6"/>
          <w:sz w:val="32"/>
          <w:szCs w:val="32"/>
          <w:lang w:val="et-EE"/>
        </w:rPr>
        <w:lastRenderedPageBreak/>
        <w:t>SISUKORD</w:t>
      </w:r>
    </w:p>
    <w:p w14:paraId="56C7F116" w14:textId="77777777" w:rsidR="006A6A35" w:rsidRPr="00FA17D4" w:rsidRDefault="006A6A35" w:rsidP="006A6A35">
      <w:pPr>
        <w:rPr>
          <w:rFonts w:cstheme="minorHAnsi"/>
          <w:b/>
          <w:color w:val="339966"/>
          <w:sz w:val="28"/>
          <w:szCs w:val="28"/>
          <w:highlight w:val="yellow"/>
          <w:lang w:val="et-EE"/>
        </w:rPr>
      </w:pPr>
    </w:p>
    <w:p w14:paraId="3722580F" w14:textId="52AAF73D" w:rsidR="00646F1A" w:rsidRDefault="00EC0A89">
      <w:pPr>
        <w:pStyle w:val="SK1"/>
        <w:tabs>
          <w:tab w:val="left" w:pos="400"/>
          <w:tab w:val="right" w:leader="dot" w:pos="9060"/>
        </w:tabs>
        <w:rPr>
          <w:rFonts w:eastAsiaTheme="minorEastAsia" w:cstheme="minorBidi"/>
          <w:noProof/>
          <w:kern w:val="2"/>
          <w:lang w:val="et-EE" w:eastAsia="et-EE"/>
          <w14:ligatures w14:val="standardContextual"/>
        </w:rPr>
      </w:pPr>
      <w:r w:rsidRPr="00FA17D4">
        <w:rPr>
          <w:rFonts w:cstheme="minorHAnsi"/>
          <w:b/>
          <w:color w:val="339966"/>
          <w:sz w:val="28"/>
          <w:szCs w:val="28"/>
          <w:highlight w:val="yellow"/>
          <w:lang w:val="et-EE"/>
        </w:rPr>
        <w:fldChar w:fldCharType="begin"/>
      </w:r>
      <w:r w:rsidR="006A6A35" w:rsidRPr="00FA17D4">
        <w:rPr>
          <w:rFonts w:cstheme="minorHAnsi"/>
          <w:b/>
          <w:color w:val="339966"/>
          <w:sz w:val="28"/>
          <w:szCs w:val="28"/>
          <w:highlight w:val="yellow"/>
          <w:lang w:val="et-EE"/>
        </w:rPr>
        <w:instrText xml:space="preserve"> TOC \o "1-3" \h \z \u </w:instrText>
      </w:r>
      <w:r w:rsidRPr="00FA17D4">
        <w:rPr>
          <w:rFonts w:cstheme="minorHAnsi"/>
          <w:b/>
          <w:color w:val="339966"/>
          <w:sz w:val="28"/>
          <w:szCs w:val="28"/>
          <w:highlight w:val="yellow"/>
          <w:lang w:val="et-EE"/>
        </w:rPr>
        <w:fldChar w:fldCharType="separate"/>
      </w:r>
      <w:hyperlink w:anchor="_Toc152258273" w:history="1">
        <w:r w:rsidR="00646F1A" w:rsidRPr="00BB31FF">
          <w:rPr>
            <w:rStyle w:val="Hperlink"/>
            <w:noProof/>
          </w:rPr>
          <w:t>1</w:t>
        </w:r>
        <w:r w:rsidR="00646F1A">
          <w:rPr>
            <w:rFonts w:eastAsiaTheme="minorEastAsia" w:cstheme="minorBidi"/>
            <w:noProof/>
            <w:kern w:val="2"/>
            <w:lang w:val="et-EE" w:eastAsia="et-EE"/>
            <w14:ligatures w14:val="standardContextual"/>
          </w:rPr>
          <w:tab/>
        </w:r>
        <w:r w:rsidR="00646F1A" w:rsidRPr="00BB31FF">
          <w:rPr>
            <w:rStyle w:val="Hperlink"/>
            <w:rFonts w:cstheme="minorHAnsi"/>
            <w:noProof/>
          </w:rPr>
          <w:t>Sissejuhatus</w:t>
        </w:r>
        <w:r w:rsidR="00646F1A">
          <w:rPr>
            <w:noProof/>
            <w:webHidden/>
          </w:rPr>
          <w:tab/>
        </w:r>
        <w:r w:rsidR="00646F1A">
          <w:rPr>
            <w:noProof/>
            <w:webHidden/>
          </w:rPr>
          <w:fldChar w:fldCharType="begin"/>
        </w:r>
        <w:r w:rsidR="00646F1A">
          <w:rPr>
            <w:noProof/>
            <w:webHidden/>
          </w:rPr>
          <w:instrText xml:space="preserve"> PAGEREF _Toc152258273 \h </w:instrText>
        </w:r>
        <w:r w:rsidR="00646F1A">
          <w:rPr>
            <w:noProof/>
            <w:webHidden/>
          </w:rPr>
        </w:r>
        <w:r w:rsidR="00646F1A">
          <w:rPr>
            <w:noProof/>
            <w:webHidden/>
          </w:rPr>
          <w:fldChar w:fldCharType="separate"/>
        </w:r>
        <w:r w:rsidR="00646F1A">
          <w:rPr>
            <w:noProof/>
            <w:webHidden/>
          </w:rPr>
          <w:t>4</w:t>
        </w:r>
        <w:r w:rsidR="00646F1A">
          <w:rPr>
            <w:noProof/>
            <w:webHidden/>
          </w:rPr>
          <w:fldChar w:fldCharType="end"/>
        </w:r>
      </w:hyperlink>
    </w:p>
    <w:p w14:paraId="3B991350" w14:textId="7E1030BD"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74" w:history="1">
        <w:r w:rsidRPr="00BB31FF">
          <w:rPr>
            <w:rStyle w:val="Hperlink"/>
            <w:noProof/>
          </w:rPr>
          <w:t>2</w:t>
        </w:r>
        <w:r>
          <w:rPr>
            <w:rFonts w:eastAsiaTheme="minorEastAsia" w:cstheme="minorBidi"/>
            <w:noProof/>
            <w:kern w:val="2"/>
            <w:lang w:val="et-EE" w:eastAsia="et-EE"/>
            <w14:ligatures w14:val="standardContextual"/>
          </w:rPr>
          <w:tab/>
        </w:r>
        <w:r w:rsidRPr="00BB31FF">
          <w:rPr>
            <w:rStyle w:val="Hperlink"/>
            <w:rFonts w:cstheme="minorHAnsi"/>
            <w:noProof/>
          </w:rPr>
          <w:t>Kavandatava tegevuse asukoht ja eeldatavalt mõjutatav keskkond</w:t>
        </w:r>
        <w:r>
          <w:rPr>
            <w:noProof/>
            <w:webHidden/>
          </w:rPr>
          <w:tab/>
        </w:r>
        <w:r>
          <w:rPr>
            <w:noProof/>
            <w:webHidden/>
          </w:rPr>
          <w:fldChar w:fldCharType="begin"/>
        </w:r>
        <w:r>
          <w:rPr>
            <w:noProof/>
            <w:webHidden/>
          </w:rPr>
          <w:instrText xml:space="preserve"> PAGEREF _Toc152258274 \h </w:instrText>
        </w:r>
        <w:r>
          <w:rPr>
            <w:noProof/>
            <w:webHidden/>
          </w:rPr>
        </w:r>
        <w:r>
          <w:rPr>
            <w:noProof/>
            <w:webHidden/>
          </w:rPr>
          <w:fldChar w:fldCharType="separate"/>
        </w:r>
        <w:r>
          <w:rPr>
            <w:noProof/>
            <w:webHidden/>
          </w:rPr>
          <w:t>6</w:t>
        </w:r>
        <w:r>
          <w:rPr>
            <w:noProof/>
            <w:webHidden/>
          </w:rPr>
          <w:fldChar w:fldCharType="end"/>
        </w:r>
      </w:hyperlink>
    </w:p>
    <w:p w14:paraId="7A86B20F" w14:textId="078CD682"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75" w:history="1">
        <w:r w:rsidRPr="00BB31FF">
          <w:rPr>
            <w:rStyle w:val="Hperlink"/>
            <w:noProof/>
          </w:rPr>
          <w:t>3</w:t>
        </w:r>
        <w:r>
          <w:rPr>
            <w:rFonts w:eastAsiaTheme="minorEastAsia" w:cstheme="minorBidi"/>
            <w:noProof/>
            <w:kern w:val="2"/>
            <w:lang w:val="et-EE" w:eastAsia="et-EE"/>
            <w14:ligatures w14:val="standardContextual"/>
          </w:rPr>
          <w:tab/>
        </w:r>
        <w:r w:rsidRPr="00BB31FF">
          <w:rPr>
            <w:rStyle w:val="Hperlink"/>
            <w:noProof/>
          </w:rPr>
          <w:t>Kavandatav tegevus ja selle alternatiivsed võimalused</w:t>
        </w:r>
        <w:r>
          <w:rPr>
            <w:noProof/>
            <w:webHidden/>
          </w:rPr>
          <w:tab/>
        </w:r>
        <w:r>
          <w:rPr>
            <w:noProof/>
            <w:webHidden/>
          </w:rPr>
          <w:fldChar w:fldCharType="begin"/>
        </w:r>
        <w:r>
          <w:rPr>
            <w:noProof/>
            <w:webHidden/>
          </w:rPr>
          <w:instrText xml:space="preserve"> PAGEREF _Toc152258275 \h </w:instrText>
        </w:r>
        <w:r>
          <w:rPr>
            <w:noProof/>
            <w:webHidden/>
          </w:rPr>
        </w:r>
        <w:r>
          <w:rPr>
            <w:noProof/>
            <w:webHidden/>
          </w:rPr>
          <w:fldChar w:fldCharType="separate"/>
        </w:r>
        <w:r>
          <w:rPr>
            <w:noProof/>
            <w:webHidden/>
          </w:rPr>
          <w:t>12</w:t>
        </w:r>
        <w:r>
          <w:rPr>
            <w:noProof/>
            <w:webHidden/>
          </w:rPr>
          <w:fldChar w:fldCharType="end"/>
        </w:r>
      </w:hyperlink>
    </w:p>
    <w:p w14:paraId="1C69ED07" w14:textId="3E740B6A" w:rsidR="00646F1A" w:rsidRDefault="00646F1A">
      <w:pPr>
        <w:pStyle w:val="SK2"/>
        <w:rPr>
          <w:rFonts w:eastAsiaTheme="minorEastAsia" w:cstheme="minorBidi"/>
          <w:noProof/>
          <w:kern w:val="2"/>
          <w:lang w:val="et-EE" w:eastAsia="et-EE"/>
          <w14:ligatures w14:val="standardContextual"/>
        </w:rPr>
      </w:pPr>
      <w:hyperlink w:anchor="_Toc152258276" w:history="1">
        <w:r w:rsidRPr="00BB31FF">
          <w:rPr>
            <w:rStyle w:val="Hperlink"/>
            <w:noProof/>
          </w:rPr>
          <w:t>3.1</w:t>
        </w:r>
        <w:r>
          <w:rPr>
            <w:rFonts w:eastAsiaTheme="minorEastAsia" w:cstheme="minorBidi"/>
            <w:noProof/>
            <w:kern w:val="2"/>
            <w:lang w:val="et-EE" w:eastAsia="et-EE"/>
            <w14:ligatures w14:val="standardContextual"/>
          </w:rPr>
          <w:tab/>
        </w:r>
        <w:r w:rsidRPr="00BB31FF">
          <w:rPr>
            <w:rStyle w:val="Hperlink"/>
            <w:noProof/>
          </w:rPr>
          <w:t>Kavandatava tegevuse eesmärk ja lühikirjeldus</w:t>
        </w:r>
        <w:r>
          <w:rPr>
            <w:noProof/>
            <w:webHidden/>
          </w:rPr>
          <w:tab/>
        </w:r>
        <w:r>
          <w:rPr>
            <w:noProof/>
            <w:webHidden/>
          </w:rPr>
          <w:fldChar w:fldCharType="begin"/>
        </w:r>
        <w:r>
          <w:rPr>
            <w:noProof/>
            <w:webHidden/>
          </w:rPr>
          <w:instrText xml:space="preserve"> PAGEREF _Toc152258276 \h </w:instrText>
        </w:r>
        <w:r>
          <w:rPr>
            <w:noProof/>
            <w:webHidden/>
          </w:rPr>
        </w:r>
        <w:r>
          <w:rPr>
            <w:noProof/>
            <w:webHidden/>
          </w:rPr>
          <w:fldChar w:fldCharType="separate"/>
        </w:r>
        <w:r>
          <w:rPr>
            <w:noProof/>
            <w:webHidden/>
          </w:rPr>
          <w:t>12</w:t>
        </w:r>
        <w:r>
          <w:rPr>
            <w:noProof/>
            <w:webHidden/>
          </w:rPr>
          <w:fldChar w:fldCharType="end"/>
        </w:r>
      </w:hyperlink>
    </w:p>
    <w:p w14:paraId="26B6D786" w14:textId="09ED93CD" w:rsidR="00646F1A" w:rsidRDefault="00646F1A">
      <w:pPr>
        <w:pStyle w:val="SK2"/>
        <w:rPr>
          <w:rFonts w:eastAsiaTheme="minorEastAsia" w:cstheme="minorBidi"/>
          <w:noProof/>
          <w:kern w:val="2"/>
          <w:lang w:val="et-EE" w:eastAsia="et-EE"/>
          <w14:ligatures w14:val="standardContextual"/>
        </w:rPr>
      </w:pPr>
      <w:hyperlink w:anchor="_Toc152258277" w:history="1">
        <w:r w:rsidRPr="00BB31FF">
          <w:rPr>
            <w:rStyle w:val="Hperlink"/>
            <w:noProof/>
            <w:lang w:val="et-EE"/>
          </w:rPr>
          <w:t>3.2</w:t>
        </w:r>
        <w:r>
          <w:rPr>
            <w:rFonts w:eastAsiaTheme="minorEastAsia" w:cstheme="minorBidi"/>
            <w:noProof/>
            <w:kern w:val="2"/>
            <w:lang w:val="et-EE" w:eastAsia="et-EE"/>
            <w14:ligatures w14:val="standardContextual"/>
          </w:rPr>
          <w:tab/>
        </w:r>
        <w:r w:rsidRPr="00BB31FF">
          <w:rPr>
            <w:rStyle w:val="Hperlink"/>
            <w:rFonts w:cstheme="minorHAnsi"/>
            <w:noProof/>
            <w:lang w:val="et-EE"/>
          </w:rPr>
          <w:t>Kavandatava tegevuse alternatiivsed võimalused</w:t>
        </w:r>
        <w:r>
          <w:rPr>
            <w:noProof/>
            <w:webHidden/>
          </w:rPr>
          <w:tab/>
        </w:r>
        <w:r>
          <w:rPr>
            <w:noProof/>
            <w:webHidden/>
          </w:rPr>
          <w:fldChar w:fldCharType="begin"/>
        </w:r>
        <w:r>
          <w:rPr>
            <w:noProof/>
            <w:webHidden/>
          </w:rPr>
          <w:instrText xml:space="preserve"> PAGEREF _Toc152258277 \h </w:instrText>
        </w:r>
        <w:r>
          <w:rPr>
            <w:noProof/>
            <w:webHidden/>
          </w:rPr>
        </w:r>
        <w:r>
          <w:rPr>
            <w:noProof/>
            <w:webHidden/>
          </w:rPr>
          <w:fldChar w:fldCharType="separate"/>
        </w:r>
        <w:r>
          <w:rPr>
            <w:noProof/>
            <w:webHidden/>
          </w:rPr>
          <w:t>15</w:t>
        </w:r>
        <w:r>
          <w:rPr>
            <w:noProof/>
            <w:webHidden/>
          </w:rPr>
          <w:fldChar w:fldCharType="end"/>
        </w:r>
      </w:hyperlink>
    </w:p>
    <w:p w14:paraId="4F76E913" w14:textId="37B25D00" w:rsidR="00646F1A" w:rsidRDefault="00646F1A">
      <w:pPr>
        <w:pStyle w:val="SK2"/>
        <w:rPr>
          <w:rFonts w:eastAsiaTheme="minorEastAsia" w:cstheme="minorBidi"/>
          <w:noProof/>
          <w:kern w:val="2"/>
          <w:lang w:val="et-EE" w:eastAsia="et-EE"/>
          <w14:ligatures w14:val="standardContextual"/>
        </w:rPr>
      </w:pPr>
      <w:hyperlink w:anchor="_Toc152258278" w:history="1">
        <w:r w:rsidRPr="00BB31FF">
          <w:rPr>
            <w:rStyle w:val="Hperlink"/>
            <w:noProof/>
          </w:rPr>
          <w:t>3.3</w:t>
        </w:r>
        <w:r>
          <w:rPr>
            <w:rFonts w:eastAsiaTheme="minorEastAsia" w:cstheme="minorBidi"/>
            <w:noProof/>
            <w:kern w:val="2"/>
            <w:lang w:val="et-EE" w:eastAsia="et-EE"/>
            <w14:ligatures w14:val="standardContextual"/>
          </w:rPr>
          <w:tab/>
        </w:r>
        <w:r w:rsidRPr="00BB31FF">
          <w:rPr>
            <w:rStyle w:val="Hperlink"/>
            <w:noProof/>
          </w:rPr>
          <w:t>Kavandatava tegevuse seos strateegiliste planeerimisdokumentidega</w:t>
        </w:r>
        <w:r>
          <w:rPr>
            <w:noProof/>
            <w:webHidden/>
          </w:rPr>
          <w:tab/>
        </w:r>
        <w:r>
          <w:rPr>
            <w:noProof/>
            <w:webHidden/>
          </w:rPr>
          <w:fldChar w:fldCharType="begin"/>
        </w:r>
        <w:r>
          <w:rPr>
            <w:noProof/>
            <w:webHidden/>
          </w:rPr>
          <w:instrText xml:space="preserve"> PAGEREF _Toc152258278 \h </w:instrText>
        </w:r>
        <w:r>
          <w:rPr>
            <w:noProof/>
            <w:webHidden/>
          </w:rPr>
        </w:r>
        <w:r>
          <w:rPr>
            <w:noProof/>
            <w:webHidden/>
          </w:rPr>
          <w:fldChar w:fldCharType="separate"/>
        </w:r>
        <w:r>
          <w:rPr>
            <w:noProof/>
            <w:webHidden/>
          </w:rPr>
          <w:t>16</w:t>
        </w:r>
        <w:r>
          <w:rPr>
            <w:noProof/>
            <w:webHidden/>
          </w:rPr>
          <w:fldChar w:fldCharType="end"/>
        </w:r>
      </w:hyperlink>
    </w:p>
    <w:p w14:paraId="1FD85CFD" w14:textId="041CA63A"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79" w:history="1">
        <w:r w:rsidRPr="00BB31FF">
          <w:rPr>
            <w:rStyle w:val="Hperlink"/>
            <w:noProof/>
          </w:rPr>
          <w:t>4</w:t>
        </w:r>
        <w:r>
          <w:rPr>
            <w:rFonts w:eastAsiaTheme="minorEastAsia" w:cstheme="minorBidi"/>
            <w:noProof/>
            <w:kern w:val="2"/>
            <w:lang w:val="et-EE" w:eastAsia="et-EE"/>
            <w14:ligatures w14:val="standardContextual"/>
          </w:rPr>
          <w:tab/>
        </w:r>
        <w:r w:rsidRPr="00BB31FF">
          <w:rPr>
            <w:rStyle w:val="Hperlink"/>
            <w:rFonts w:cstheme="minorHAnsi"/>
            <w:noProof/>
          </w:rPr>
          <w:t>Detailplaneeringu elluviimisega eeldatavalt kaasnev keskkonnamõju</w:t>
        </w:r>
        <w:r>
          <w:rPr>
            <w:noProof/>
            <w:webHidden/>
          </w:rPr>
          <w:tab/>
        </w:r>
        <w:r>
          <w:rPr>
            <w:noProof/>
            <w:webHidden/>
          </w:rPr>
          <w:fldChar w:fldCharType="begin"/>
        </w:r>
        <w:r>
          <w:rPr>
            <w:noProof/>
            <w:webHidden/>
          </w:rPr>
          <w:instrText xml:space="preserve"> PAGEREF _Toc152258279 \h </w:instrText>
        </w:r>
        <w:r>
          <w:rPr>
            <w:noProof/>
            <w:webHidden/>
          </w:rPr>
        </w:r>
        <w:r>
          <w:rPr>
            <w:noProof/>
            <w:webHidden/>
          </w:rPr>
          <w:fldChar w:fldCharType="separate"/>
        </w:r>
        <w:r>
          <w:rPr>
            <w:noProof/>
            <w:webHidden/>
          </w:rPr>
          <w:t>17</w:t>
        </w:r>
        <w:r>
          <w:rPr>
            <w:noProof/>
            <w:webHidden/>
          </w:rPr>
          <w:fldChar w:fldCharType="end"/>
        </w:r>
      </w:hyperlink>
    </w:p>
    <w:p w14:paraId="4A741CA4" w14:textId="75A71D7A"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80" w:history="1">
        <w:r w:rsidRPr="00BB31FF">
          <w:rPr>
            <w:rStyle w:val="Hperlink"/>
            <w:noProof/>
          </w:rPr>
          <w:t>5</w:t>
        </w:r>
        <w:r>
          <w:rPr>
            <w:rFonts w:eastAsiaTheme="minorEastAsia" w:cstheme="minorBidi"/>
            <w:noProof/>
            <w:kern w:val="2"/>
            <w:lang w:val="et-EE" w:eastAsia="et-EE"/>
            <w14:ligatures w14:val="standardContextual"/>
          </w:rPr>
          <w:tab/>
        </w:r>
        <w:r w:rsidRPr="00BB31FF">
          <w:rPr>
            <w:rStyle w:val="Hperlink"/>
            <w:rFonts w:cstheme="minorHAnsi"/>
            <w:noProof/>
          </w:rPr>
          <w:t>Keskkonnamõju strateegilise hindamise ulatus ja metoodika</w:t>
        </w:r>
        <w:r>
          <w:rPr>
            <w:noProof/>
            <w:webHidden/>
          </w:rPr>
          <w:tab/>
        </w:r>
        <w:r>
          <w:rPr>
            <w:noProof/>
            <w:webHidden/>
          </w:rPr>
          <w:fldChar w:fldCharType="begin"/>
        </w:r>
        <w:r>
          <w:rPr>
            <w:noProof/>
            <w:webHidden/>
          </w:rPr>
          <w:instrText xml:space="preserve"> PAGEREF _Toc152258280 \h </w:instrText>
        </w:r>
        <w:r>
          <w:rPr>
            <w:noProof/>
            <w:webHidden/>
          </w:rPr>
        </w:r>
        <w:r>
          <w:rPr>
            <w:noProof/>
            <w:webHidden/>
          </w:rPr>
          <w:fldChar w:fldCharType="separate"/>
        </w:r>
        <w:r>
          <w:rPr>
            <w:noProof/>
            <w:webHidden/>
          </w:rPr>
          <w:t>20</w:t>
        </w:r>
        <w:r>
          <w:rPr>
            <w:noProof/>
            <w:webHidden/>
          </w:rPr>
          <w:fldChar w:fldCharType="end"/>
        </w:r>
      </w:hyperlink>
    </w:p>
    <w:p w14:paraId="637BAB66" w14:textId="267EBF78"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81" w:history="1">
        <w:r w:rsidRPr="00BB31FF">
          <w:rPr>
            <w:rStyle w:val="Hperlink"/>
            <w:noProof/>
          </w:rPr>
          <w:t>6</w:t>
        </w:r>
        <w:r>
          <w:rPr>
            <w:rFonts w:eastAsiaTheme="minorEastAsia" w:cstheme="minorBidi"/>
            <w:noProof/>
            <w:kern w:val="2"/>
            <w:lang w:val="et-EE" w:eastAsia="et-EE"/>
            <w14:ligatures w14:val="standardContextual"/>
          </w:rPr>
          <w:tab/>
        </w:r>
        <w:r w:rsidRPr="00BB31FF">
          <w:rPr>
            <w:rStyle w:val="Hperlink"/>
            <w:noProof/>
          </w:rPr>
          <w:t>KSH protsessi ja selle tulemuste avalikustamise ajakava</w:t>
        </w:r>
        <w:r>
          <w:rPr>
            <w:noProof/>
            <w:webHidden/>
          </w:rPr>
          <w:tab/>
        </w:r>
        <w:r>
          <w:rPr>
            <w:noProof/>
            <w:webHidden/>
          </w:rPr>
          <w:fldChar w:fldCharType="begin"/>
        </w:r>
        <w:r>
          <w:rPr>
            <w:noProof/>
            <w:webHidden/>
          </w:rPr>
          <w:instrText xml:space="preserve"> PAGEREF _Toc152258281 \h </w:instrText>
        </w:r>
        <w:r>
          <w:rPr>
            <w:noProof/>
            <w:webHidden/>
          </w:rPr>
        </w:r>
        <w:r>
          <w:rPr>
            <w:noProof/>
            <w:webHidden/>
          </w:rPr>
          <w:fldChar w:fldCharType="separate"/>
        </w:r>
        <w:r>
          <w:rPr>
            <w:noProof/>
            <w:webHidden/>
          </w:rPr>
          <w:t>21</w:t>
        </w:r>
        <w:r>
          <w:rPr>
            <w:noProof/>
            <w:webHidden/>
          </w:rPr>
          <w:fldChar w:fldCharType="end"/>
        </w:r>
      </w:hyperlink>
    </w:p>
    <w:p w14:paraId="1A6B5082" w14:textId="6502E1B4" w:rsidR="00646F1A" w:rsidRDefault="00646F1A">
      <w:pPr>
        <w:pStyle w:val="SK1"/>
        <w:tabs>
          <w:tab w:val="left" w:pos="400"/>
          <w:tab w:val="right" w:leader="dot" w:pos="9060"/>
        </w:tabs>
        <w:rPr>
          <w:rFonts w:eastAsiaTheme="minorEastAsia" w:cstheme="minorBidi"/>
          <w:noProof/>
          <w:kern w:val="2"/>
          <w:lang w:val="et-EE" w:eastAsia="et-EE"/>
          <w14:ligatures w14:val="standardContextual"/>
        </w:rPr>
      </w:pPr>
      <w:hyperlink w:anchor="_Toc152258282" w:history="1">
        <w:r w:rsidRPr="00BB31FF">
          <w:rPr>
            <w:rStyle w:val="Hperlink"/>
            <w:noProof/>
          </w:rPr>
          <w:t>7</w:t>
        </w:r>
        <w:r>
          <w:rPr>
            <w:rFonts w:eastAsiaTheme="minorEastAsia" w:cstheme="minorBidi"/>
            <w:noProof/>
            <w:kern w:val="2"/>
            <w:lang w:val="et-EE" w:eastAsia="et-EE"/>
            <w14:ligatures w14:val="standardContextual"/>
          </w:rPr>
          <w:tab/>
        </w:r>
        <w:r w:rsidRPr="00BB31FF">
          <w:rPr>
            <w:rStyle w:val="Hperlink"/>
            <w:noProof/>
          </w:rPr>
          <w:t>KSH osapooled</w:t>
        </w:r>
        <w:r>
          <w:rPr>
            <w:noProof/>
            <w:webHidden/>
          </w:rPr>
          <w:tab/>
        </w:r>
        <w:r>
          <w:rPr>
            <w:noProof/>
            <w:webHidden/>
          </w:rPr>
          <w:fldChar w:fldCharType="begin"/>
        </w:r>
        <w:r>
          <w:rPr>
            <w:noProof/>
            <w:webHidden/>
          </w:rPr>
          <w:instrText xml:space="preserve"> PAGEREF _Toc152258282 \h </w:instrText>
        </w:r>
        <w:r>
          <w:rPr>
            <w:noProof/>
            <w:webHidden/>
          </w:rPr>
        </w:r>
        <w:r>
          <w:rPr>
            <w:noProof/>
            <w:webHidden/>
          </w:rPr>
          <w:fldChar w:fldCharType="separate"/>
        </w:r>
        <w:r>
          <w:rPr>
            <w:noProof/>
            <w:webHidden/>
          </w:rPr>
          <w:t>26</w:t>
        </w:r>
        <w:r>
          <w:rPr>
            <w:noProof/>
            <w:webHidden/>
          </w:rPr>
          <w:fldChar w:fldCharType="end"/>
        </w:r>
      </w:hyperlink>
    </w:p>
    <w:p w14:paraId="21FC46A6" w14:textId="552FF298" w:rsidR="00646F1A" w:rsidRDefault="00646F1A">
      <w:pPr>
        <w:pStyle w:val="SK1"/>
        <w:tabs>
          <w:tab w:val="right" w:leader="dot" w:pos="9060"/>
        </w:tabs>
        <w:rPr>
          <w:rFonts w:eastAsiaTheme="minorEastAsia" w:cstheme="minorBidi"/>
          <w:noProof/>
          <w:kern w:val="2"/>
          <w:lang w:val="et-EE" w:eastAsia="et-EE"/>
          <w14:ligatures w14:val="standardContextual"/>
        </w:rPr>
      </w:pPr>
      <w:hyperlink w:anchor="_Toc152258283" w:history="1">
        <w:r w:rsidRPr="00BB31FF">
          <w:rPr>
            <w:rStyle w:val="Hperlink"/>
            <w:rFonts w:cstheme="minorHAnsi"/>
            <w:noProof/>
          </w:rPr>
          <w:t>Lisad</w:t>
        </w:r>
        <w:r>
          <w:rPr>
            <w:noProof/>
            <w:webHidden/>
          </w:rPr>
          <w:tab/>
        </w:r>
        <w:r>
          <w:rPr>
            <w:noProof/>
            <w:webHidden/>
          </w:rPr>
          <w:fldChar w:fldCharType="begin"/>
        </w:r>
        <w:r>
          <w:rPr>
            <w:noProof/>
            <w:webHidden/>
          </w:rPr>
          <w:instrText xml:space="preserve"> PAGEREF _Toc152258283 \h </w:instrText>
        </w:r>
        <w:r>
          <w:rPr>
            <w:noProof/>
            <w:webHidden/>
          </w:rPr>
        </w:r>
        <w:r>
          <w:rPr>
            <w:noProof/>
            <w:webHidden/>
          </w:rPr>
          <w:fldChar w:fldCharType="separate"/>
        </w:r>
        <w:r>
          <w:rPr>
            <w:noProof/>
            <w:webHidden/>
          </w:rPr>
          <w:t>28</w:t>
        </w:r>
        <w:r>
          <w:rPr>
            <w:noProof/>
            <w:webHidden/>
          </w:rPr>
          <w:fldChar w:fldCharType="end"/>
        </w:r>
      </w:hyperlink>
    </w:p>
    <w:p w14:paraId="09A9C1EE" w14:textId="662F035A" w:rsidR="006A6A35" w:rsidRPr="00FA17D4" w:rsidRDefault="00EC0A89" w:rsidP="006A6A35">
      <w:pPr>
        <w:rPr>
          <w:rFonts w:cstheme="minorHAnsi"/>
          <w:b/>
          <w:color w:val="339966"/>
          <w:sz w:val="28"/>
          <w:szCs w:val="28"/>
          <w:highlight w:val="yellow"/>
          <w:lang w:val="et-EE"/>
        </w:rPr>
      </w:pPr>
      <w:r w:rsidRPr="00FA17D4">
        <w:rPr>
          <w:rFonts w:cstheme="minorHAnsi"/>
          <w:b/>
          <w:color w:val="339966"/>
          <w:sz w:val="28"/>
          <w:szCs w:val="28"/>
          <w:highlight w:val="yellow"/>
          <w:lang w:val="et-EE"/>
        </w:rPr>
        <w:fldChar w:fldCharType="end"/>
      </w:r>
    </w:p>
    <w:p w14:paraId="50816B33" w14:textId="77777777" w:rsidR="009D3709" w:rsidRPr="00FA17D4" w:rsidRDefault="009D3709" w:rsidP="006A6A35">
      <w:pPr>
        <w:rPr>
          <w:rFonts w:cstheme="minorHAnsi"/>
          <w:b/>
          <w:color w:val="339966"/>
          <w:sz w:val="28"/>
          <w:szCs w:val="28"/>
          <w:highlight w:val="yellow"/>
          <w:lang w:val="et-EE"/>
        </w:rPr>
      </w:pPr>
    </w:p>
    <w:p w14:paraId="0FFA7605" w14:textId="77777777" w:rsidR="009D3709" w:rsidRPr="00FA17D4" w:rsidRDefault="009D3709" w:rsidP="006A6A35">
      <w:pPr>
        <w:rPr>
          <w:rFonts w:cstheme="minorHAnsi"/>
          <w:b/>
          <w:color w:val="339966"/>
          <w:sz w:val="28"/>
          <w:szCs w:val="28"/>
          <w:highlight w:val="yellow"/>
          <w:lang w:val="et-EE"/>
        </w:rPr>
      </w:pPr>
    </w:p>
    <w:p w14:paraId="168E6646" w14:textId="77777777" w:rsidR="009D3709" w:rsidRPr="00FA17D4" w:rsidRDefault="009D3709" w:rsidP="006A6A35">
      <w:pPr>
        <w:rPr>
          <w:rFonts w:cstheme="minorHAnsi"/>
          <w:b/>
          <w:color w:val="339966"/>
          <w:sz w:val="28"/>
          <w:szCs w:val="28"/>
          <w:highlight w:val="yellow"/>
          <w:lang w:val="et-EE"/>
        </w:rPr>
      </w:pPr>
    </w:p>
    <w:p w14:paraId="6FF657B4" w14:textId="77777777" w:rsidR="00B170D6" w:rsidRPr="00FA17D4" w:rsidRDefault="00B170D6">
      <w:pPr>
        <w:ind w:right="0"/>
        <w:jc w:val="left"/>
        <w:rPr>
          <w:rFonts w:eastAsia="Calibri" w:cstheme="minorHAnsi"/>
          <w:b/>
          <w:bCs/>
          <w:caps/>
          <w:color w:val="026CB6"/>
          <w:sz w:val="28"/>
          <w:szCs w:val="24"/>
          <w:highlight w:val="yellow"/>
          <w:lang w:val="fi-FI"/>
        </w:rPr>
      </w:pPr>
      <w:r w:rsidRPr="00FA17D4">
        <w:rPr>
          <w:rFonts w:cstheme="minorHAnsi"/>
          <w:highlight w:val="yellow"/>
        </w:rPr>
        <w:br w:type="page"/>
      </w:r>
    </w:p>
    <w:p w14:paraId="588F9125" w14:textId="77777777" w:rsidR="00B170D6" w:rsidRPr="00034379" w:rsidRDefault="003152C3" w:rsidP="006C70AE">
      <w:pPr>
        <w:pStyle w:val="Pealkiri1"/>
        <w:rPr>
          <w:rFonts w:cstheme="minorHAnsi"/>
        </w:rPr>
      </w:pPr>
      <w:bookmarkStart w:id="1" w:name="_Toc152258273"/>
      <w:r w:rsidRPr="00034379">
        <w:rPr>
          <w:rFonts w:cstheme="minorHAnsi"/>
        </w:rPr>
        <w:lastRenderedPageBreak/>
        <w:t>Sissejuhatus</w:t>
      </w:r>
      <w:bookmarkEnd w:id="0"/>
      <w:bookmarkEnd w:id="1"/>
      <w:r w:rsidRPr="00034379">
        <w:rPr>
          <w:rFonts w:cstheme="minorHAnsi"/>
        </w:rPr>
        <w:t xml:space="preserve"> </w:t>
      </w:r>
    </w:p>
    <w:p w14:paraId="16C022EB" w14:textId="77AE47EC" w:rsidR="008F41C2" w:rsidRPr="00034379" w:rsidRDefault="00FD7B7D" w:rsidP="00692E60">
      <w:pPr>
        <w:rPr>
          <w:rFonts w:cstheme="minorHAnsi"/>
          <w:szCs w:val="20"/>
          <w:lang w:val="et-EE"/>
        </w:rPr>
      </w:pPr>
      <w:r>
        <w:rPr>
          <w:rFonts w:cstheme="minorHAnsi"/>
          <w:szCs w:val="20"/>
          <w:lang w:val="et-EE"/>
        </w:rPr>
        <w:t>Linnamäe Talu FIE</w:t>
      </w:r>
      <w:r w:rsidR="00D36DED" w:rsidRPr="00034379">
        <w:rPr>
          <w:rFonts w:cstheme="minorHAnsi"/>
          <w:szCs w:val="20"/>
          <w:lang w:val="et-EE"/>
        </w:rPr>
        <w:t xml:space="preserve"> </w:t>
      </w:r>
      <w:r w:rsidR="00E7156F" w:rsidRPr="00034379">
        <w:rPr>
          <w:rFonts w:cstheme="minorHAnsi"/>
          <w:szCs w:val="20"/>
          <w:lang w:val="et-EE"/>
        </w:rPr>
        <w:t xml:space="preserve"> </w:t>
      </w:r>
      <w:r w:rsidR="0065080E" w:rsidRPr="00034379">
        <w:rPr>
          <w:rFonts w:cstheme="minorHAnsi"/>
          <w:szCs w:val="20"/>
          <w:lang w:val="et-EE"/>
        </w:rPr>
        <w:t>Villa</w:t>
      </w:r>
      <w:r w:rsidR="00D36DED" w:rsidRPr="00034379">
        <w:rPr>
          <w:rFonts w:cstheme="minorHAnsi"/>
          <w:szCs w:val="20"/>
          <w:lang w:val="et-EE"/>
        </w:rPr>
        <w:t xml:space="preserve"> </w:t>
      </w:r>
      <w:r w:rsidR="0065080E" w:rsidRPr="00034379">
        <w:rPr>
          <w:rFonts w:cstheme="minorHAnsi"/>
          <w:szCs w:val="20"/>
          <w:lang w:val="et-EE"/>
        </w:rPr>
        <w:t>lau</w:t>
      </w:r>
      <w:r>
        <w:rPr>
          <w:rFonts w:cstheme="minorHAnsi"/>
          <w:szCs w:val="20"/>
          <w:lang w:val="et-EE"/>
        </w:rPr>
        <w:t>da</w:t>
      </w:r>
      <w:r w:rsidR="00951B14" w:rsidRPr="00034379">
        <w:rPr>
          <w:rFonts w:cstheme="minorHAnsi"/>
          <w:szCs w:val="20"/>
          <w:lang w:val="et-EE"/>
        </w:rPr>
        <w:t xml:space="preserve"> </w:t>
      </w:r>
      <w:r w:rsidR="00F76275" w:rsidRPr="00034379">
        <w:rPr>
          <w:rFonts w:cstheme="minorHAnsi"/>
          <w:szCs w:val="20"/>
          <w:lang w:val="et-EE"/>
        </w:rPr>
        <w:t xml:space="preserve">detailplaneeringu (edaspidi ka DP) </w:t>
      </w:r>
      <w:r w:rsidR="006A6A35" w:rsidRPr="00034379">
        <w:rPr>
          <w:rFonts w:cstheme="minorHAnsi"/>
          <w:szCs w:val="20"/>
          <w:lang w:val="et-EE"/>
        </w:rPr>
        <w:t>k</w:t>
      </w:r>
      <w:r w:rsidR="008F41C2" w:rsidRPr="00034379">
        <w:rPr>
          <w:rFonts w:cstheme="minorHAnsi"/>
          <w:szCs w:val="20"/>
          <w:lang w:val="et-EE"/>
        </w:rPr>
        <w:t>eskkonnamõju</w:t>
      </w:r>
      <w:r w:rsidR="00F76275" w:rsidRPr="00034379">
        <w:rPr>
          <w:rFonts w:cstheme="minorHAnsi"/>
          <w:szCs w:val="20"/>
          <w:lang w:val="et-EE"/>
        </w:rPr>
        <w:t xml:space="preserve"> strateegiline</w:t>
      </w:r>
      <w:r w:rsidR="008F41C2" w:rsidRPr="00034379">
        <w:rPr>
          <w:rFonts w:cstheme="minorHAnsi"/>
          <w:szCs w:val="20"/>
          <w:lang w:val="et-EE"/>
        </w:rPr>
        <w:t xml:space="preserve"> hindamine</w:t>
      </w:r>
      <w:r w:rsidR="00F76275" w:rsidRPr="00034379">
        <w:rPr>
          <w:rFonts w:cstheme="minorHAnsi"/>
          <w:szCs w:val="20"/>
          <w:lang w:val="et-EE"/>
        </w:rPr>
        <w:t xml:space="preserve"> (edaspidi ka KS</w:t>
      </w:r>
      <w:r w:rsidR="008F41C2" w:rsidRPr="00034379">
        <w:rPr>
          <w:rFonts w:cstheme="minorHAnsi"/>
          <w:szCs w:val="20"/>
          <w:lang w:val="et-EE"/>
        </w:rPr>
        <w:t xml:space="preserve">H) on </w:t>
      </w:r>
      <w:r w:rsidR="00806016" w:rsidRPr="00034379">
        <w:rPr>
          <w:rFonts w:cstheme="minorHAnsi"/>
          <w:szCs w:val="20"/>
          <w:lang w:val="et-EE"/>
        </w:rPr>
        <w:t>algatatud</w:t>
      </w:r>
      <w:r w:rsidR="008D0E38" w:rsidRPr="00034379">
        <w:rPr>
          <w:rFonts w:cstheme="minorHAnsi"/>
          <w:szCs w:val="20"/>
          <w:lang w:val="et-EE"/>
        </w:rPr>
        <w:t xml:space="preserve"> </w:t>
      </w:r>
      <w:r w:rsidR="00547037">
        <w:rPr>
          <w:rFonts w:cstheme="minorHAnsi"/>
          <w:szCs w:val="20"/>
          <w:lang w:val="et-EE"/>
        </w:rPr>
        <w:t>Viljandi vallavalitsuse 21.03.2023 korraldusega nr 134</w:t>
      </w:r>
      <w:r w:rsidR="008F41C2" w:rsidRPr="00034379">
        <w:rPr>
          <w:rFonts w:cstheme="minorHAnsi"/>
          <w:szCs w:val="20"/>
          <w:lang w:val="et-EE"/>
        </w:rPr>
        <w:t xml:space="preserve">. </w:t>
      </w:r>
      <w:r w:rsidR="007836EA" w:rsidRPr="00034379">
        <w:rPr>
          <w:rFonts w:cstheme="minorHAnsi"/>
          <w:szCs w:val="20"/>
          <w:lang w:val="et-EE"/>
        </w:rPr>
        <w:t xml:space="preserve">Algatamise aluseks on </w:t>
      </w:r>
      <w:r w:rsidR="00547037" w:rsidRPr="00547037">
        <w:rPr>
          <w:rFonts w:cstheme="minorHAnsi"/>
          <w:szCs w:val="20"/>
          <w:lang w:val="et-EE"/>
        </w:rPr>
        <w:t>Eesti territooriumi haldusjaotuse seaduse § 141 lg 41, planeerimisseaduse § 4 lg 1, § 124 lg 10, § 125 lg 2, § 127, § 128 lg-d 1 ja 5, keskkonnamõju hindamise ja keskkonnajuhtimissüsteemi seaduse § 6 lg 1 p 27, § 33 lg 1, § 35 lg 1, Tarvastu Vallavolikogu 06.02.2008 määrusega nr 10 „Tarvastu valla üldplaneeringu kehtestamine“ kehtestatud Tarvastu valla üldplaneeringu</w:t>
      </w:r>
      <w:r w:rsidR="00710D18">
        <w:rPr>
          <w:rStyle w:val="Allmrkuseviide"/>
          <w:rFonts w:cstheme="minorHAnsi"/>
          <w:szCs w:val="20"/>
          <w:lang w:val="et-EE"/>
        </w:rPr>
        <w:footnoteReference w:id="1"/>
      </w:r>
      <w:r w:rsidR="00547037" w:rsidRPr="00547037">
        <w:rPr>
          <w:rFonts w:cstheme="minorHAnsi"/>
          <w:szCs w:val="20"/>
          <w:lang w:val="et-EE"/>
        </w:rPr>
        <w:t>, Viljandi Vallavolikogu 28.02.2022 määruse nr 13 „Planeerimisseaduses sätestatud küsimuste lahendamise volitamine“ § 1 lg 1</w:t>
      </w:r>
      <w:r w:rsidR="009B0D96" w:rsidRPr="00034379">
        <w:rPr>
          <w:rFonts w:cstheme="minorHAnsi"/>
          <w:szCs w:val="20"/>
          <w:lang w:val="et-EE"/>
        </w:rPr>
        <w:t>ja asjaolu, et planeeringuga  kavandatav tegevus on  olulise  keskkonnamõjuga  vastavalt  keskkonnamõju hindamise ja keskkonnajuhtimissüsteemi seaduse § 6 lg 1 p-le 27.</w:t>
      </w:r>
      <w:r w:rsidR="00B32B15" w:rsidRPr="00034379">
        <w:rPr>
          <w:rStyle w:val="Allmrkuseviide"/>
          <w:rFonts w:cstheme="minorHAnsi"/>
          <w:szCs w:val="20"/>
          <w:lang w:val="et-EE"/>
        </w:rPr>
        <w:footnoteReference w:id="2"/>
      </w:r>
    </w:p>
    <w:p w14:paraId="6408491E" w14:textId="6BBE8B09" w:rsidR="00D36DED" w:rsidRPr="00CA74B8" w:rsidRDefault="00D36DED" w:rsidP="00CA74B8">
      <w:pPr>
        <w:rPr>
          <w:rFonts w:cstheme="minorHAnsi"/>
          <w:lang w:val="et-EE"/>
        </w:rPr>
      </w:pPr>
      <w:r w:rsidRPr="00CA74B8">
        <w:rPr>
          <w:rFonts w:cstheme="minorHAnsi"/>
          <w:lang w:val="et-EE"/>
        </w:rPr>
        <w:t xml:space="preserve">Keskkonnamõju strateegilise hindamise </w:t>
      </w:r>
      <w:r w:rsidR="006C61A0" w:rsidRPr="00CA74B8">
        <w:rPr>
          <w:rFonts w:cstheme="minorHAnsi"/>
          <w:lang w:val="et-EE"/>
        </w:rPr>
        <w:t>objektiks</w:t>
      </w:r>
      <w:r w:rsidRPr="00CA74B8">
        <w:rPr>
          <w:rFonts w:cstheme="minorHAnsi"/>
          <w:lang w:val="et-EE"/>
        </w:rPr>
        <w:t xml:space="preserve"> on </w:t>
      </w:r>
      <w:r w:rsidR="00CA74B8" w:rsidRPr="00CA74B8">
        <w:rPr>
          <w:rFonts w:cstheme="minorHAnsi"/>
          <w:lang w:val="et-EE"/>
        </w:rPr>
        <w:t>Viljandi maakon</w:t>
      </w:r>
      <w:r w:rsidR="00CA74B8">
        <w:rPr>
          <w:rFonts w:cstheme="minorHAnsi"/>
          <w:lang w:val="et-EE"/>
        </w:rPr>
        <w:t>nas</w:t>
      </w:r>
      <w:r w:rsidR="00CA74B8" w:rsidRPr="00CA74B8">
        <w:rPr>
          <w:rFonts w:cstheme="minorHAnsi"/>
          <w:lang w:val="et-EE"/>
        </w:rPr>
        <w:t xml:space="preserve"> Viljandi val</w:t>
      </w:r>
      <w:r w:rsidR="00CA74B8">
        <w:rPr>
          <w:rFonts w:cstheme="minorHAnsi"/>
          <w:lang w:val="et-EE"/>
        </w:rPr>
        <w:t>las Sooviku</w:t>
      </w:r>
      <w:r w:rsidR="00CA74B8" w:rsidRPr="00CA74B8">
        <w:rPr>
          <w:rFonts w:cstheme="minorHAnsi"/>
          <w:lang w:val="et-EE"/>
        </w:rPr>
        <w:t xml:space="preserve"> küla</w:t>
      </w:r>
      <w:r w:rsidR="00CA74B8">
        <w:rPr>
          <w:rFonts w:cstheme="minorHAnsi"/>
          <w:lang w:val="et-EE"/>
        </w:rPr>
        <w:t>s</w:t>
      </w:r>
      <w:r w:rsidR="00CA74B8" w:rsidRPr="00CA74B8">
        <w:rPr>
          <w:rFonts w:cstheme="minorHAnsi"/>
          <w:lang w:val="et-EE"/>
        </w:rPr>
        <w:t xml:space="preserve"> Villa lau</w:t>
      </w:r>
      <w:r w:rsidR="00CA74B8">
        <w:rPr>
          <w:rFonts w:cstheme="minorHAnsi"/>
          <w:lang w:val="et-EE"/>
        </w:rPr>
        <w:t>dale</w:t>
      </w:r>
      <w:r w:rsidR="00CA74B8" w:rsidRPr="00CA74B8">
        <w:rPr>
          <w:rFonts w:cstheme="minorHAnsi"/>
          <w:lang w:val="et-EE"/>
        </w:rPr>
        <w:t xml:space="preserve"> </w:t>
      </w:r>
      <w:r w:rsidR="006C61A0" w:rsidRPr="00CA74B8">
        <w:rPr>
          <w:rFonts w:cstheme="minorHAnsi"/>
          <w:szCs w:val="20"/>
          <w:lang w:val="et-EE"/>
        </w:rPr>
        <w:t>koostatav</w:t>
      </w:r>
      <w:r w:rsidR="00324697" w:rsidRPr="00CA74B8">
        <w:rPr>
          <w:rFonts w:cstheme="minorHAnsi"/>
          <w:szCs w:val="20"/>
          <w:lang w:val="et-EE"/>
        </w:rPr>
        <w:t xml:space="preserve"> detailplaneering</w:t>
      </w:r>
      <w:r w:rsidR="00827BF1">
        <w:rPr>
          <w:rFonts w:cstheme="minorHAnsi"/>
          <w:szCs w:val="20"/>
          <w:lang w:val="et-EE"/>
        </w:rPr>
        <w:t xml:space="preserve"> ja selle käigus laiendatav farmikompleks</w:t>
      </w:r>
      <w:r w:rsidR="00324697" w:rsidRPr="00CA74B8">
        <w:rPr>
          <w:rFonts w:cstheme="minorHAnsi"/>
          <w:szCs w:val="20"/>
          <w:lang w:val="et-EE"/>
        </w:rPr>
        <w:t>.</w:t>
      </w:r>
    </w:p>
    <w:p w14:paraId="2CE9E322" w14:textId="05DDAC30" w:rsidR="00D36DED" w:rsidRPr="00034379" w:rsidRDefault="00570644" w:rsidP="00692E60">
      <w:pPr>
        <w:rPr>
          <w:rFonts w:cstheme="minorHAnsi"/>
          <w:lang w:val="et-EE"/>
        </w:rPr>
      </w:pPr>
      <w:r w:rsidRPr="00DA39F6">
        <w:rPr>
          <w:rFonts w:cstheme="minorHAnsi"/>
          <w:lang w:val="et-EE"/>
        </w:rPr>
        <w:t>Detailplaneeringu eesmärgiks on</w:t>
      </w:r>
      <w:r w:rsidR="00BD230B" w:rsidRPr="00DA39F6">
        <w:rPr>
          <w:rFonts w:cstheme="minorHAnsi"/>
          <w:color w:val="FF0000"/>
          <w:lang w:val="et-EE"/>
        </w:rPr>
        <w:t xml:space="preserve"> </w:t>
      </w:r>
      <w:r w:rsidR="005500EE">
        <w:rPr>
          <w:rFonts w:cstheme="minorHAnsi"/>
          <w:lang w:val="et-EE"/>
        </w:rPr>
        <w:t>nelja</w:t>
      </w:r>
      <w:r w:rsidR="005500EE" w:rsidRPr="00685432">
        <w:rPr>
          <w:rFonts w:cstheme="minorHAnsi"/>
          <w:lang w:val="et-EE"/>
        </w:rPr>
        <w:t xml:space="preserve"> uue lauda</w:t>
      </w:r>
      <w:r w:rsidR="005500EE">
        <w:rPr>
          <w:rFonts w:cstheme="minorHAnsi"/>
          <w:lang w:val="et-EE"/>
        </w:rPr>
        <w:t>hoone</w:t>
      </w:r>
      <w:r w:rsidR="005500EE" w:rsidRPr="00685432">
        <w:rPr>
          <w:rFonts w:cstheme="minorHAnsi"/>
          <w:lang w:val="et-EE"/>
        </w:rPr>
        <w:t xml:space="preserve"> rajamine</w:t>
      </w:r>
      <w:r w:rsidR="005500EE">
        <w:rPr>
          <w:rFonts w:cstheme="minorHAnsi"/>
          <w:lang w:val="et-EE"/>
        </w:rPr>
        <w:t>, mille käigus olemasoleva H- kujulise laudahoone asemele rajatakse kaks uut lauta</w:t>
      </w:r>
      <w:r w:rsidR="005500EE" w:rsidRPr="00685432">
        <w:rPr>
          <w:rFonts w:cstheme="minorHAnsi"/>
          <w:lang w:val="et-EE"/>
        </w:rPr>
        <w:t xml:space="preserve"> ja olemasoleva</w:t>
      </w:r>
      <w:r w:rsidR="005500EE">
        <w:rPr>
          <w:rFonts w:cstheme="minorHAnsi"/>
          <w:lang w:val="et-EE"/>
        </w:rPr>
        <w:t>t lüpsi</w:t>
      </w:r>
      <w:r w:rsidR="005500EE" w:rsidRPr="00685432">
        <w:rPr>
          <w:rFonts w:cstheme="minorHAnsi"/>
          <w:lang w:val="et-EE"/>
        </w:rPr>
        <w:t>lau</w:t>
      </w:r>
      <w:r w:rsidR="005500EE">
        <w:rPr>
          <w:rFonts w:cstheme="minorHAnsi"/>
          <w:lang w:val="et-EE"/>
        </w:rPr>
        <w:t>ta</w:t>
      </w:r>
      <w:r w:rsidR="005500EE" w:rsidRPr="00685432">
        <w:rPr>
          <w:rFonts w:cstheme="minorHAnsi"/>
          <w:lang w:val="et-EE"/>
        </w:rPr>
        <w:t xml:space="preserve"> </w:t>
      </w:r>
      <w:r w:rsidR="005500EE" w:rsidRPr="003C74CA">
        <w:rPr>
          <w:rFonts w:cstheme="minorHAnsi"/>
          <w:lang w:val="et-EE"/>
        </w:rPr>
        <w:t>laiend</w:t>
      </w:r>
      <w:r w:rsidR="005500EE">
        <w:rPr>
          <w:rFonts w:cstheme="minorHAnsi"/>
          <w:lang w:val="et-EE"/>
        </w:rPr>
        <w:t>atakse. Lisaks rajatakse kaks täiesti uut lauta</w:t>
      </w:r>
      <w:r w:rsidR="00BD230B" w:rsidRPr="00DA39F6">
        <w:rPr>
          <w:rFonts w:cstheme="minorHAnsi"/>
          <w:lang w:val="et-EE"/>
        </w:rPr>
        <w:t>,</w:t>
      </w:r>
      <w:r w:rsidR="00DA39F6" w:rsidRPr="00DA39F6">
        <w:rPr>
          <w:rFonts w:cstheme="minorHAnsi"/>
          <w:lang w:val="et-EE"/>
        </w:rPr>
        <w:t xml:space="preserve">  6</w:t>
      </w:r>
      <w:r w:rsidR="00B14B14">
        <w:rPr>
          <w:rFonts w:cstheme="minorHAnsi"/>
          <w:lang w:val="et-EE"/>
        </w:rPr>
        <w:t>40</w:t>
      </w:r>
      <w:r w:rsidR="00DA39F6" w:rsidRPr="00DA39F6">
        <w:rPr>
          <w:rFonts w:cstheme="minorHAnsi"/>
          <w:lang w:val="et-EE"/>
        </w:rPr>
        <w:t xml:space="preserve">-le </w:t>
      </w:r>
      <w:r w:rsidR="00034D88">
        <w:rPr>
          <w:rFonts w:cstheme="minorHAnsi"/>
          <w:lang w:val="et-EE"/>
        </w:rPr>
        <w:t>mullikale</w:t>
      </w:r>
      <w:r w:rsidR="00DA39F6" w:rsidRPr="00DA39F6">
        <w:rPr>
          <w:rFonts w:cstheme="minorHAnsi"/>
          <w:lang w:val="et-EE"/>
        </w:rPr>
        <w:t xml:space="preserve"> ja </w:t>
      </w:r>
      <w:r w:rsidR="00DA39F6" w:rsidRPr="00D50433">
        <w:rPr>
          <w:rFonts w:cstheme="minorHAnsi"/>
          <w:lang w:val="et-EE"/>
        </w:rPr>
        <w:t>vasikalau</w:t>
      </w:r>
      <w:r w:rsidR="00C81E95" w:rsidRPr="00D50433">
        <w:rPr>
          <w:rFonts w:cstheme="minorHAnsi"/>
          <w:lang w:val="et-EE"/>
        </w:rPr>
        <w:t>t</w:t>
      </w:r>
      <w:r w:rsidR="00DA39F6" w:rsidRPr="00D50433">
        <w:rPr>
          <w:rFonts w:cstheme="minorHAnsi"/>
          <w:lang w:val="et-EE"/>
        </w:rPr>
        <w:t xml:space="preserve"> </w:t>
      </w:r>
      <w:r w:rsidR="00B14B14" w:rsidRPr="00D50433">
        <w:rPr>
          <w:rFonts w:cstheme="minorHAnsi"/>
          <w:lang w:val="et-EE"/>
        </w:rPr>
        <w:t>190</w:t>
      </w:r>
      <w:r w:rsidR="00DA39F6" w:rsidRPr="00D50433">
        <w:rPr>
          <w:rFonts w:cstheme="minorHAnsi"/>
          <w:lang w:val="et-EE"/>
        </w:rPr>
        <w:t xml:space="preserve">-le vasikale. </w:t>
      </w:r>
      <w:r w:rsidR="00DA39F6" w:rsidRPr="00315A7A">
        <w:rPr>
          <w:rFonts w:cstheme="minorHAnsi"/>
          <w:lang w:val="et-EE"/>
        </w:rPr>
        <w:t xml:space="preserve">Lisaks rajada sõnniku- ja silohoidlad, kore- ja puistesöödahoidlad ning </w:t>
      </w:r>
      <w:r w:rsidR="005500EE">
        <w:rPr>
          <w:rFonts w:cstheme="minorHAnsi"/>
          <w:lang w:val="et-EE"/>
        </w:rPr>
        <w:t xml:space="preserve">uus </w:t>
      </w:r>
      <w:r w:rsidR="00DA39F6" w:rsidRPr="00315A7A">
        <w:rPr>
          <w:rFonts w:cstheme="minorHAnsi"/>
          <w:lang w:val="et-EE"/>
        </w:rPr>
        <w:t xml:space="preserve">puurkaev. </w:t>
      </w:r>
      <w:r w:rsidR="005500EE">
        <w:rPr>
          <w:rFonts w:cstheme="minorHAnsi"/>
          <w:lang w:val="et-EE"/>
        </w:rPr>
        <w:t>L</w:t>
      </w:r>
      <w:r w:rsidR="00BD230B" w:rsidRPr="00315A7A">
        <w:rPr>
          <w:rFonts w:cstheme="minorHAnsi"/>
          <w:lang w:val="et-EE"/>
        </w:rPr>
        <w:t xml:space="preserve">ahendada </w:t>
      </w:r>
      <w:r w:rsidR="004042FD" w:rsidRPr="00315A7A">
        <w:rPr>
          <w:rFonts w:cstheme="minorHAnsi"/>
          <w:lang w:val="et-EE"/>
        </w:rPr>
        <w:t>planeeringuala ehitusõigused, heakorrastus, haljastus, juurdepääsuteed, keskkonnakaitselised abinõud, liikluskorraldus ja vajalikud tehnovõrgud</w:t>
      </w:r>
      <w:r w:rsidR="004042FD" w:rsidRPr="00D50433">
        <w:rPr>
          <w:rFonts w:cstheme="minorHAnsi"/>
          <w:lang w:val="et-EE"/>
        </w:rPr>
        <w:t>.</w:t>
      </w:r>
      <w:r w:rsidR="0029082E" w:rsidRPr="008B1A06">
        <w:rPr>
          <w:rFonts w:cstheme="minorHAnsi"/>
          <w:lang w:val="et-EE"/>
        </w:rPr>
        <w:t xml:space="preserve"> </w:t>
      </w:r>
      <w:r w:rsidR="008B1A06" w:rsidRPr="008B1A06">
        <w:rPr>
          <w:rFonts w:cstheme="minorHAnsi"/>
          <w:lang w:val="et-EE"/>
        </w:rPr>
        <w:t>L</w:t>
      </w:r>
      <w:r w:rsidR="00D36DED" w:rsidRPr="008B1A06">
        <w:rPr>
          <w:rFonts w:cstheme="minorHAnsi"/>
          <w:lang w:val="et-EE"/>
        </w:rPr>
        <w:t xml:space="preserve">aiendustööd võimaldavad farmikompleksis jätkata </w:t>
      </w:r>
      <w:r w:rsidR="0048076B" w:rsidRPr="0048076B">
        <w:rPr>
          <w:rFonts w:cstheme="minorHAnsi"/>
          <w:lang w:val="et-EE"/>
        </w:rPr>
        <w:t>lehmade</w:t>
      </w:r>
      <w:r w:rsidR="00D36DED" w:rsidRPr="0048076B">
        <w:rPr>
          <w:rFonts w:cstheme="minorHAnsi"/>
          <w:lang w:val="et-EE"/>
        </w:rPr>
        <w:t xml:space="preserve"> pidamist suurendatud mahus.</w:t>
      </w:r>
      <w:r w:rsidR="00D9445D" w:rsidRPr="0048076B">
        <w:rPr>
          <w:rFonts w:cstheme="minorHAnsi"/>
          <w:lang w:val="et-EE"/>
        </w:rPr>
        <w:t xml:space="preserve"> </w:t>
      </w:r>
      <w:r w:rsidR="00034379" w:rsidRPr="00034379">
        <w:rPr>
          <w:rFonts w:cstheme="minorHAnsi"/>
          <w:lang w:val="et-EE"/>
        </w:rPr>
        <w:t>Laudakompleksi</w:t>
      </w:r>
      <w:r w:rsidR="00D9445D" w:rsidRPr="00034379">
        <w:rPr>
          <w:rFonts w:cstheme="minorHAnsi"/>
          <w:lang w:val="et-EE"/>
        </w:rPr>
        <w:t xml:space="preserve"> laiendustöödel arvestatakse</w:t>
      </w:r>
      <w:r w:rsidR="002139D7">
        <w:rPr>
          <w:rFonts w:cstheme="minorHAnsi"/>
          <w:lang w:val="et-EE"/>
        </w:rPr>
        <w:t xml:space="preserve"> endise </w:t>
      </w:r>
      <w:r w:rsidR="00657DB2">
        <w:rPr>
          <w:rFonts w:cstheme="minorHAnsi"/>
          <w:lang w:val="et-EE"/>
        </w:rPr>
        <w:t>Tarvastu Valla üldplaneeringut</w:t>
      </w:r>
      <w:r w:rsidR="00D9445D" w:rsidRPr="00034379">
        <w:rPr>
          <w:rFonts w:cstheme="minorHAnsi"/>
          <w:lang w:val="et-EE"/>
        </w:rPr>
        <w:t>, võimalikke keskkonnamõjusid ning ruumilise ja säästva arengu põhimõtteid.</w:t>
      </w:r>
    </w:p>
    <w:p w14:paraId="23BB6406" w14:textId="2DEAEA97" w:rsidR="00D9445D" w:rsidRPr="00FA17D4" w:rsidRDefault="00D9445D" w:rsidP="005E40EF">
      <w:pPr>
        <w:rPr>
          <w:rFonts w:cstheme="minorHAnsi"/>
          <w:highlight w:val="yellow"/>
          <w:lang w:val="et-EE"/>
        </w:rPr>
      </w:pPr>
      <w:r w:rsidRPr="00685432">
        <w:rPr>
          <w:rFonts w:cstheme="minorHAnsi"/>
          <w:lang w:val="et-EE"/>
        </w:rPr>
        <w:t xml:space="preserve">Olemasolevas olukorras on </w:t>
      </w:r>
      <w:r w:rsidR="00CB0BD1" w:rsidRPr="00685432">
        <w:rPr>
          <w:rFonts w:cstheme="minorHAnsi"/>
          <w:lang w:val="et-EE"/>
        </w:rPr>
        <w:t>lauda</w:t>
      </w:r>
      <w:r w:rsidRPr="00685432">
        <w:rPr>
          <w:rFonts w:cstheme="minorHAnsi"/>
          <w:lang w:val="et-EE"/>
        </w:rPr>
        <w:t xml:space="preserve">kompleksi maht ligikaudu </w:t>
      </w:r>
      <w:r w:rsidR="00034379" w:rsidRPr="00685432">
        <w:rPr>
          <w:rFonts w:cstheme="minorHAnsi"/>
          <w:lang w:val="et-EE"/>
        </w:rPr>
        <w:t>298</w:t>
      </w:r>
      <w:r w:rsidR="00B14B14">
        <w:rPr>
          <w:rFonts w:cstheme="minorHAnsi"/>
          <w:lang w:val="et-EE"/>
        </w:rPr>
        <w:t xml:space="preserve"> lüpsvat</w:t>
      </w:r>
      <w:r w:rsidRPr="00685432">
        <w:rPr>
          <w:rFonts w:cstheme="minorHAnsi"/>
          <w:lang w:val="et-EE"/>
        </w:rPr>
        <w:t xml:space="preserve"> lehma,</w:t>
      </w:r>
      <w:r w:rsidR="00034379" w:rsidRPr="00685432">
        <w:rPr>
          <w:rFonts w:cstheme="minorHAnsi"/>
          <w:lang w:val="et-EE"/>
        </w:rPr>
        <w:t xml:space="preserve"> 104</w:t>
      </w:r>
      <w:r w:rsidRPr="00685432">
        <w:rPr>
          <w:rFonts w:cstheme="minorHAnsi"/>
          <w:lang w:val="et-EE"/>
        </w:rPr>
        <w:t xml:space="preserve"> </w:t>
      </w:r>
      <w:r w:rsidR="00034379" w:rsidRPr="00685432">
        <w:rPr>
          <w:rFonts w:cstheme="minorHAnsi"/>
          <w:lang w:val="et-EE"/>
        </w:rPr>
        <w:t>kinnislehma ja/või poegivat lehma</w:t>
      </w:r>
      <w:r w:rsidRPr="00685432">
        <w:rPr>
          <w:rFonts w:cstheme="minorHAnsi"/>
          <w:lang w:val="et-EE"/>
        </w:rPr>
        <w:t xml:space="preserve"> ja </w:t>
      </w:r>
      <w:r w:rsidR="00034379" w:rsidRPr="00685432">
        <w:rPr>
          <w:rFonts w:cstheme="minorHAnsi"/>
          <w:lang w:val="et-EE"/>
        </w:rPr>
        <w:t>2</w:t>
      </w:r>
      <w:r w:rsidR="00B14B14">
        <w:rPr>
          <w:rFonts w:cstheme="minorHAnsi"/>
          <w:lang w:val="et-EE"/>
        </w:rPr>
        <w:t>0</w:t>
      </w:r>
      <w:r w:rsidR="00034379" w:rsidRPr="00685432">
        <w:rPr>
          <w:rFonts w:cstheme="minorHAnsi"/>
          <w:lang w:val="et-EE"/>
        </w:rPr>
        <w:t>1</w:t>
      </w:r>
      <w:r w:rsidRPr="00685432">
        <w:rPr>
          <w:rFonts w:cstheme="minorHAnsi"/>
          <w:lang w:val="et-EE"/>
        </w:rPr>
        <w:t xml:space="preserve"> vasikat (</w:t>
      </w:r>
      <w:r w:rsidR="00CB0BD1" w:rsidRPr="00685432">
        <w:rPr>
          <w:rFonts w:cstheme="minorHAnsi"/>
          <w:lang w:val="et-EE"/>
        </w:rPr>
        <w:t xml:space="preserve">detailplaneeringuga nähakse ette </w:t>
      </w:r>
      <w:r w:rsidR="00C132D2">
        <w:rPr>
          <w:rFonts w:cstheme="minorHAnsi"/>
          <w:lang w:val="et-EE"/>
        </w:rPr>
        <w:t>nelja</w:t>
      </w:r>
      <w:r w:rsidR="00CB0BD1" w:rsidRPr="00685432">
        <w:rPr>
          <w:rFonts w:cstheme="minorHAnsi"/>
          <w:lang w:val="et-EE"/>
        </w:rPr>
        <w:t xml:space="preserve"> uue lauda</w:t>
      </w:r>
      <w:r w:rsidR="00C132D2">
        <w:rPr>
          <w:rFonts w:cstheme="minorHAnsi"/>
          <w:lang w:val="et-EE"/>
        </w:rPr>
        <w:t>hoone</w:t>
      </w:r>
      <w:r w:rsidR="00CB0BD1" w:rsidRPr="00685432">
        <w:rPr>
          <w:rFonts w:cstheme="minorHAnsi"/>
          <w:lang w:val="et-EE"/>
        </w:rPr>
        <w:t xml:space="preserve"> rajamine</w:t>
      </w:r>
      <w:r w:rsidR="00C132D2">
        <w:rPr>
          <w:rFonts w:cstheme="minorHAnsi"/>
          <w:lang w:val="et-EE"/>
        </w:rPr>
        <w:t>, mille käigus olemasoleva H- kujulise laudahoone asemele rajatakse kaks uut lauta</w:t>
      </w:r>
      <w:r w:rsidR="00CB0BD1" w:rsidRPr="00685432">
        <w:rPr>
          <w:rFonts w:cstheme="minorHAnsi"/>
          <w:lang w:val="et-EE"/>
        </w:rPr>
        <w:t xml:space="preserve"> ja olemasoleva</w:t>
      </w:r>
      <w:r w:rsidR="00C132D2">
        <w:rPr>
          <w:rFonts w:cstheme="minorHAnsi"/>
          <w:lang w:val="et-EE"/>
        </w:rPr>
        <w:t xml:space="preserve"> lüpsi</w:t>
      </w:r>
      <w:r w:rsidR="00CB0BD1" w:rsidRPr="00685432">
        <w:rPr>
          <w:rFonts w:cstheme="minorHAnsi"/>
          <w:lang w:val="et-EE"/>
        </w:rPr>
        <w:t>lau</w:t>
      </w:r>
      <w:r w:rsidR="00C132D2">
        <w:rPr>
          <w:rFonts w:cstheme="minorHAnsi"/>
          <w:lang w:val="et-EE"/>
        </w:rPr>
        <w:t>d</w:t>
      </w:r>
      <w:r w:rsidR="00CB0BD1" w:rsidRPr="00685432">
        <w:rPr>
          <w:rFonts w:cstheme="minorHAnsi"/>
          <w:lang w:val="et-EE"/>
        </w:rPr>
        <w:t xml:space="preserve">a </w:t>
      </w:r>
      <w:r w:rsidR="00CB0BD1" w:rsidRPr="003C74CA">
        <w:rPr>
          <w:rFonts w:cstheme="minorHAnsi"/>
          <w:lang w:val="et-EE"/>
        </w:rPr>
        <w:t>laiendus</w:t>
      </w:r>
      <w:r w:rsidR="00C132D2">
        <w:rPr>
          <w:rFonts w:cstheme="minorHAnsi"/>
          <w:lang w:val="et-EE"/>
        </w:rPr>
        <w:t>. Laiendatud farmikompleksis on loomakohti</w:t>
      </w:r>
      <w:r w:rsidR="00CB0BD1" w:rsidRPr="003C74CA">
        <w:rPr>
          <w:rFonts w:cstheme="minorHAnsi"/>
          <w:lang w:val="et-EE"/>
        </w:rPr>
        <w:t xml:space="preserve">  830</w:t>
      </w:r>
      <w:r w:rsidRPr="003C74CA">
        <w:rPr>
          <w:rFonts w:cstheme="minorHAnsi"/>
          <w:lang w:val="et-EE"/>
        </w:rPr>
        <w:t xml:space="preserve"> lüpsilehma</w:t>
      </w:r>
      <w:r w:rsidR="00CB0BD1" w:rsidRPr="003C74CA">
        <w:rPr>
          <w:rFonts w:cstheme="minorHAnsi"/>
          <w:lang w:val="et-EE"/>
        </w:rPr>
        <w:t>le</w:t>
      </w:r>
      <w:r w:rsidRPr="003C74CA">
        <w:rPr>
          <w:rFonts w:cstheme="minorHAnsi"/>
          <w:lang w:val="et-EE"/>
        </w:rPr>
        <w:t xml:space="preserve">, </w:t>
      </w:r>
      <w:r w:rsidR="00685432">
        <w:rPr>
          <w:rFonts w:cstheme="minorHAnsi"/>
          <w:lang w:val="et-EE"/>
        </w:rPr>
        <w:t xml:space="preserve">242 </w:t>
      </w:r>
      <w:r w:rsidR="00685432" w:rsidRPr="00685432">
        <w:rPr>
          <w:rFonts w:cstheme="minorHAnsi"/>
          <w:lang w:val="et-EE"/>
        </w:rPr>
        <w:t>kinnislehma</w:t>
      </w:r>
      <w:r w:rsidR="00685432">
        <w:rPr>
          <w:rFonts w:cstheme="minorHAnsi"/>
          <w:lang w:val="et-EE"/>
        </w:rPr>
        <w:t>le</w:t>
      </w:r>
      <w:r w:rsidR="00685432" w:rsidRPr="00685432">
        <w:rPr>
          <w:rFonts w:cstheme="minorHAnsi"/>
          <w:lang w:val="et-EE"/>
        </w:rPr>
        <w:t xml:space="preserve"> ja/või poegiva</w:t>
      </w:r>
      <w:r w:rsidR="00685432">
        <w:rPr>
          <w:rFonts w:cstheme="minorHAnsi"/>
          <w:lang w:val="et-EE"/>
        </w:rPr>
        <w:t>le</w:t>
      </w:r>
      <w:r w:rsidR="00685432" w:rsidRPr="00685432">
        <w:rPr>
          <w:rFonts w:cstheme="minorHAnsi"/>
          <w:lang w:val="et-EE"/>
        </w:rPr>
        <w:t xml:space="preserve"> lehma</w:t>
      </w:r>
      <w:r w:rsidR="00685432">
        <w:rPr>
          <w:rFonts w:cstheme="minorHAnsi"/>
          <w:lang w:val="et-EE"/>
        </w:rPr>
        <w:t>le</w:t>
      </w:r>
      <w:r w:rsidR="00685432" w:rsidRPr="003C74CA">
        <w:rPr>
          <w:rFonts w:cstheme="minorHAnsi"/>
          <w:lang w:val="et-EE"/>
        </w:rPr>
        <w:t xml:space="preserve">, </w:t>
      </w:r>
      <w:r w:rsidR="003C74CA" w:rsidRPr="003C74CA">
        <w:rPr>
          <w:rFonts w:cstheme="minorHAnsi"/>
          <w:lang w:val="et-EE"/>
        </w:rPr>
        <w:t xml:space="preserve">640 mullikale </w:t>
      </w:r>
      <w:r w:rsidRPr="003C74CA">
        <w:rPr>
          <w:rFonts w:cstheme="minorHAnsi"/>
          <w:lang w:val="et-EE"/>
        </w:rPr>
        <w:t xml:space="preserve">ja </w:t>
      </w:r>
      <w:r w:rsidR="00B14B14">
        <w:rPr>
          <w:rFonts w:cstheme="minorHAnsi"/>
          <w:lang w:val="et-EE"/>
        </w:rPr>
        <w:t>190</w:t>
      </w:r>
      <w:r w:rsidRPr="003C74CA">
        <w:rPr>
          <w:rFonts w:cstheme="minorHAnsi"/>
          <w:lang w:val="et-EE"/>
        </w:rPr>
        <w:t xml:space="preserve"> vasika</w:t>
      </w:r>
      <w:r w:rsidR="00CB0BD1" w:rsidRPr="003C74CA">
        <w:rPr>
          <w:rFonts w:cstheme="minorHAnsi"/>
          <w:lang w:val="et-EE"/>
        </w:rPr>
        <w:t>le</w:t>
      </w:r>
      <w:r w:rsidRPr="003C74CA">
        <w:rPr>
          <w:rFonts w:cstheme="minorHAnsi"/>
          <w:lang w:val="et-EE"/>
        </w:rPr>
        <w:t xml:space="preserve">. </w:t>
      </w:r>
      <w:r w:rsidR="000623AD" w:rsidRPr="00B40818">
        <w:rPr>
          <w:rFonts w:cstheme="minorHAnsi"/>
          <w:lang w:val="et-EE"/>
        </w:rPr>
        <w:t>L</w:t>
      </w:r>
      <w:r w:rsidRPr="00B40818">
        <w:rPr>
          <w:rFonts w:cstheme="minorHAnsi"/>
          <w:lang w:val="et-EE"/>
        </w:rPr>
        <w:t xml:space="preserve">aiendatud </w:t>
      </w:r>
      <w:r w:rsidR="00B40818" w:rsidRPr="00B40818">
        <w:rPr>
          <w:rFonts w:cstheme="minorHAnsi"/>
          <w:lang w:val="et-EE"/>
        </w:rPr>
        <w:t>lauda</w:t>
      </w:r>
      <w:r w:rsidRPr="00B40818">
        <w:rPr>
          <w:rFonts w:cstheme="minorHAnsi"/>
          <w:lang w:val="et-EE"/>
        </w:rPr>
        <w:t>kompleksi maksimaalseks kogumahutavuseks on kavandatud 1</w:t>
      </w:r>
      <w:r w:rsidR="00B40818" w:rsidRPr="00B40818">
        <w:rPr>
          <w:rFonts w:cstheme="minorHAnsi"/>
          <w:lang w:val="et-EE"/>
        </w:rPr>
        <w:t>932</w:t>
      </w:r>
      <w:r w:rsidRPr="00B40818">
        <w:rPr>
          <w:rFonts w:cstheme="minorHAnsi"/>
          <w:lang w:val="et-EE"/>
        </w:rPr>
        <w:t xml:space="preserve"> loomakohta. </w:t>
      </w:r>
    </w:p>
    <w:p w14:paraId="66F8F765" w14:textId="0BAC7344" w:rsidR="000B0DB5" w:rsidRPr="00AB389A" w:rsidRDefault="00AB389A" w:rsidP="000B0DB5">
      <w:pPr>
        <w:rPr>
          <w:rFonts w:cstheme="minorHAnsi"/>
          <w:szCs w:val="20"/>
          <w:lang w:val="et-EE"/>
        </w:rPr>
      </w:pPr>
      <w:r w:rsidRPr="00AB389A">
        <w:rPr>
          <w:rFonts w:cstheme="minorHAnsi"/>
          <w:szCs w:val="20"/>
          <w:lang w:val="et-EE"/>
        </w:rPr>
        <w:t>Villa lauda</w:t>
      </w:r>
      <w:r w:rsidR="000B0DB5" w:rsidRPr="00AB389A">
        <w:rPr>
          <w:rFonts w:cstheme="minorHAnsi"/>
          <w:szCs w:val="20"/>
          <w:lang w:val="et-EE"/>
        </w:rPr>
        <w:t xml:space="preserve"> keskkonnamõju strateegilise hindamise eesmärgiks on:</w:t>
      </w:r>
    </w:p>
    <w:p w14:paraId="7837C6E3" w14:textId="71CEB78A"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 xml:space="preserve">hinnata </w:t>
      </w:r>
      <w:r w:rsidR="00170736" w:rsidRPr="00AB389A">
        <w:rPr>
          <w:rFonts w:cstheme="minorHAnsi"/>
          <w:szCs w:val="20"/>
          <w:lang w:val="et-EE"/>
        </w:rPr>
        <w:t xml:space="preserve">laiendamiseks </w:t>
      </w:r>
      <w:r w:rsidRPr="00AB389A">
        <w:rPr>
          <w:rFonts w:cstheme="minorHAnsi"/>
          <w:szCs w:val="20"/>
          <w:lang w:val="et-EE"/>
        </w:rPr>
        <w:t xml:space="preserve">vajalikke tegevusi, </w:t>
      </w:r>
      <w:r w:rsidR="00CB4F17" w:rsidRPr="00AB389A">
        <w:rPr>
          <w:rFonts w:cstheme="minorHAnsi"/>
          <w:szCs w:val="20"/>
          <w:lang w:val="et-EE"/>
        </w:rPr>
        <w:t>tagajärgi</w:t>
      </w:r>
      <w:r w:rsidRPr="00AB389A">
        <w:rPr>
          <w:rFonts w:cstheme="minorHAnsi"/>
          <w:szCs w:val="20"/>
          <w:lang w:val="et-EE"/>
        </w:rPr>
        <w:t xml:space="preserve"> ja nende eeldatavat keskkonnamõju;</w:t>
      </w:r>
    </w:p>
    <w:p w14:paraId="0ED5F392" w14:textId="0047A69E"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hinnata</w:t>
      </w:r>
      <w:r w:rsidR="00AB389A" w:rsidRPr="00AB389A">
        <w:rPr>
          <w:rFonts w:cstheme="minorHAnsi"/>
          <w:szCs w:val="20"/>
          <w:lang w:val="et-EE"/>
        </w:rPr>
        <w:t xml:space="preserve"> laudakompleksi </w:t>
      </w:r>
      <w:r w:rsidRPr="00AB389A">
        <w:rPr>
          <w:rFonts w:cstheme="minorHAnsi"/>
          <w:szCs w:val="20"/>
          <w:lang w:val="et-EE"/>
        </w:rPr>
        <w:t xml:space="preserve">tegevusega kaasnevaid </w:t>
      </w:r>
      <w:r w:rsidR="00CB4F17" w:rsidRPr="00AB389A">
        <w:rPr>
          <w:rFonts w:cstheme="minorHAnsi"/>
          <w:szCs w:val="20"/>
          <w:lang w:val="et-EE"/>
        </w:rPr>
        <w:t>tagajärgi</w:t>
      </w:r>
      <w:r w:rsidRPr="00AB389A">
        <w:rPr>
          <w:rFonts w:cstheme="minorHAnsi"/>
          <w:szCs w:val="20"/>
          <w:lang w:val="et-EE"/>
        </w:rPr>
        <w:t xml:space="preserve"> ja nende eeldatavat keskkonnamõju;</w:t>
      </w:r>
    </w:p>
    <w:p w14:paraId="7FDD2AB1" w14:textId="77777777"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 xml:space="preserve">välja tuua </w:t>
      </w:r>
      <w:r w:rsidRPr="00AB389A">
        <w:rPr>
          <w:rFonts w:cstheme="minorHAnsi"/>
          <w:b/>
          <w:szCs w:val="20"/>
          <w:lang w:val="et-EE"/>
        </w:rPr>
        <w:t>olulised</w:t>
      </w:r>
      <w:r w:rsidRPr="00AB389A">
        <w:rPr>
          <w:rFonts w:cstheme="minorHAnsi"/>
          <w:szCs w:val="20"/>
          <w:lang w:val="et-EE"/>
        </w:rPr>
        <w:t xml:space="preserve"> </w:t>
      </w:r>
      <w:r w:rsidR="00CB4F17" w:rsidRPr="00AB389A">
        <w:rPr>
          <w:rFonts w:cstheme="minorHAnsi"/>
          <w:szCs w:val="20"/>
          <w:lang w:val="et-EE"/>
        </w:rPr>
        <w:t>keskkonna</w:t>
      </w:r>
      <w:r w:rsidRPr="00AB389A">
        <w:rPr>
          <w:rFonts w:cstheme="minorHAnsi"/>
          <w:szCs w:val="20"/>
          <w:lang w:val="et-EE"/>
        </w:rPr>
        <w:t>mõjud;</w:t>
      </w:r>
    </w:p>
    <w:p w14:paraId="62BBBD43" w14:textId="77777777"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prognoosi</w:t>
      </w:r>
      <w:r w:rsidR="008E67DD" w:rsidRPr="00AB389A">
        <w:rPr>
          <w:rFonts w:cstheme="minorHAnsi"/>
          <w:szCs w:val="20"/>
          <w:lang w:val="et-EE"/>
        </w:rPr>
        <w:t>da võimalikke muutusi keskkonnale</w:t>
      </w:r>
      <w:r w:rsidRPr="00AB389A">
        <w:rPr>
          <w:rFonts w:cstheme="minorHAnsi"/>
          <w:szCs w:val="20"/>
          <w:lang w:val="et-EE"/>
        </w:rPr>
        <w:t>, sealjuures nii positiivseid kui negatiivseid;</w:t>
      </w:r>
    </w:p>
    <w:p w14:paraId="5758A202" w14:textId="69C13CB2"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välja valida parim alternatiiv</w:t>
      </w:r>
      <w:r w:rsidR="00D23A87">
        <w:rPr>
          <w:rFonts w:cstheme="minorHAnsi"/>
          <w:szCs w:val="20"/>
          <w:lang w:val="et-EE"/>
        </w:rPr>
        <w:t>n</w:t>
      </w:r>
      <w:r w:rsidRPr="00AB389A">
        <w:rPr>
          <w:rFonts w:cstheme="minorHAnsi"/>
          <w:szCs w:val="20"/>
          <w:lang w:val="et-EE"/>
        </w:rPr>
        <w:t>e lahendus;</w:t>
      </w:r>
    </w:p>
    <w:p w14:paraId="7E4C0B6D" w14:textId="77777777" w:rsidR="000B0DB5" w:rsidRPr="00AB389A" w:rsidRDefault="000B0DB5" w:rsidP="004F4F88">
      <w:pPr>
        <w:pStyle w:val="Loendilik"/>
        <w:numPr>
          <w:ilvl w:val="0"/>
          <w:numId w:val="38"/>
        </w:numPr>
        <w:spacing w:after="0"/>
        <w:rPr>
          <w:rFonts w:cstheme="minorHAnsi"/>
          <w:szCs w:val="20"/>
          <w:lang w:val="et-EE"/>
        </w:rPr>
      </w:pPr>
      <w:r w:rsidRPr="00AB389A">
        <w:rPr>
          <w:rFonts w:cstheme="minorHAnsi"/>
          <w:szCs w:val="20"/>
          <w:lang w:val="et-EE"/>
        </w:rPr>
        <w:t>välja pakkuda negatiivsete mõjude vältimise ning leevendamise võimalusi ja positiivsete mõjude suurendamise võimalusi;</w:t>
      </w:r>
    </w:p>
    <w:p w14:paraId="1627D207" w14:textId="47879175" w:rsidR="00C81E95" w:rsidRPr="00315A7A" w:rsidRDefault="000B0DB5" w:rsidP="00C81E95">
      <w:pPr>
        <w:rPr>
          <w:rFonts w:cstheme="minorHAnsi"/>
          <w:b/>
          <w:bCs/>
          <w:szCs w:val="20"/>
          <w:highlight w:val="yellow"/>
          <w:lang w:val="et-EE"/>
        </w:rPr>
      </w:pPr>
      <w:r w:rsidRPr="00C81E95">
        <w:rPr>
          <w:rFonts w:cstheme="minorHAnsi"/>
          <w:szCs w:val="20"/>
          <w:lang w:val="et-EE"/>
        </w:rPr>
        <w:t>esitada soovitusi keskkonna- ja seirenõuete seadmiseks, et kontrollida ja minimeeri</w:t>
      </w:r>
      <w:r w:rsidR="008E67DD" w:rsidRPr="00C81E95">
        <w:rPr>
          <w:rFonts w:cstheme="minorHAnsi"/>
          <w:szCs w:val="20"/>
          <w:lang w:val="et-EE"/>
        </w:rPr>
        <w:t xml:space="preserve">da </w:t>
      </w:r>
      <w:r w:rsidR="00AB389A" w:rsidRPr="00C81E95">
        <w:rPr>
          <w:rFonts w:cstheme="minorHAnsi"/>
          <w:szCs w:val="20"/>
          <w:lang w:val="et-EE"/>
        </w:rPr>
        <w:t>lehmalauda kompleksi</w:t>
      </w:r>
      <w:r w:rsidR="008E67DD" w:rsidRPr="00C81E95">
        <w:rPr>
          <w:rFonts w:cstheme="minorHAnsi"/>
          <w:szCs w:val="20"/>
          <w:lang w:val="et-EE"/>
        </w:rPr>
        <w:t xml:space="preserve"> tegevusest tuleneda võivat</w:t>
      </w:r>
      <w:r w:rsidRPr="00C81E95">
        <w:rPr>
          <w:rFonts w:cstheme="minorHAnsi"/>
          <w:szCs w:val="20"/>
          <w:lang w:val="et-EE"/>
        </w:rPr>
        <w:t xml:space="preserve"> negatiivset keskkonnamõju.</w:t>
      </w:r>
      <w:r w:rsidR="00777355">
        <w:rPr>
          <w:rFonts w:cstheme="minorHAnsi"/>
          <w:szCs w:val="20"/>
          <w:lang w:val="et-EE"/>
        </w:rPr>
        <w:t xml:space="preserve"> </w:t>
      </w:r>
      <w:r w:rsidR="00C81E95" w:rsidRPr="00315A7A">
        <w:rPr>
          <w:rFonts w:cstheme="minorHAnsi"/>
          <w:b/>
          <w:bCs/>
          <w:szCs w:val="20"/>
          <w:lang w:val="et-EE"/>
        </w:rPr>
        <w:t>Arvesse tuleb võtta, et käesolev KSH viiakse läbi keskkonnamõju hindamise (KMH) täpsusastmes.</w:t>
      </w:r>
    </w:p>
    <w:p w14:paraId="52FD05F1" w14:textId="1EB162CB" w:rsidR="00F552B4" w:rsidRPr="00315A7A" w:rsidRDefault="00F552B4" w:rsidP="00692E60">
      <w:pPr>
        <w:rPr>
          <w:rFonts w:cstheme="minorHAnsi"/>
          <w:szCs w:val="20"/>
          <w:lang w:val="et-EE"/>
        </w:rPr>
      </w:pPr>
      <w:r w:rsidRPr="00315A7A">
        <w:rPr>
          <w:rFonts w:cstheme="minorHAnsi"/>
          <w:szCs w:val="20"/>
          <w:lang w:val="et-EE"/>
        </w:rPr>
        <w:lastRenderedPageBreak/>
        <w:t xml:space="preserve">Laiemateks </w:t>
      </w:r>
      <w:r w:rsidR="00AE536E" w:rsidRPr="00315A7A">
        <w:rPr>
          <w:rFonts w:cstheme="minorHAnsi"/>
          <w:szCs w:val="20"/>
          <w:lang w:val="et-EE"/>
        </w:rPr>
        <w:t xml:space="preserve">KSH </w:t>
      </w:r>
      <w:r w:rsidRPr="00315A7A">
        <w:rPr>
          <w:rFonts w:cstheme="minorHAnsi"/>
          <w:szCs w:val="20"/>
          <w:lang w:val="et-EE"/>
        </w:rPr>
        <w:t>eesmärkideks on keskkonnamõju hindamise abil tagada kõrgetasemeline keskkonnakaitse ja edendada säästvat arengut.</w:t>
      </w:r>
    </w:p>
    <w:p w14:paraId="4FD9D3B4" w14:textId="77777777" w:rsidR="00CB0ED2" w:rsidRPr="00315A7A" w:rsidRDefault="009334CA" w:rsidP="00692E60">
      <w:pPr>
        <w:rPr>
          <w:rFonts w:cstheme="minorHAnsi"/>
          <w:lang w:val="et-EE"/>
        </w:rPr>
      </w:pPr>
      <w:r w:rsidRPr="00315A7A">
        <w:rPr>
          <w:rFonts w:cstheme="minorHAnsi"/>
          <w:lang w:val="et-EE"/>
        </w:rPr>
        <w:t>Käesoleva k</w:t>
      </w:r>
      <w:r w:rsidR="005E40EF" w:rsidRPr="00315A7A">
        <w:rPr>
          <w:rFonts w:cstheme="minorHAnsi"/>
          <w:lang w:val="et-EE"/>
        </w:rPr>
        <w:t>eskkonnamõju</w:t>
      </w:r>
      <w:r w:rsidR="00334680" w:rsidRPr="00315A7A">
        <w:rPr>
          <w:rFonts w:cstheme="minorHAnsi"/>
          <w:lang w:val="et-EE"/>
        </w:rPr>
        <w:t xml:space="preserve"> strateegilise</w:t>
      </w:r>
      <w:r w:rsidR="005E40EF" w:rsidRPr="00315A7A">
        <w:rPr>
          <w:rFonts w:cstheme="minorHAnsi"/>
          <w:lang w:val="et-EE"/>
        </w:rPr>
        <w:t xml:space="preserve"> hindamise programmi eesmärgiks on kindlaks määrata keskkonnamõju hindamise ulatus, täpsustada valdkonnad, </w:t>
      </w:r>
      <w:r w:rsidR="00B31B53" w:rsidRPr="00315A7A">
        <w:rPr>
          <w:rFonts w:cstheme="minorHAnsi"/>
          <w:lang w:val="et-EE"/>
        </w:rPr>
        <w:t xml:space="preserve">kus </w:t>
      </w:r>
      <w:r w:rsidR="002305F8" w:rsidRPr="00315A7A">
        <w:rPr>
          <w:rFonts w:cstheme="minorHAnsi"/>
          <w:lang w:val="et-EE"/>
        </w:rPr>
        <w:t xml:space="preserve">mõjude ilmnemine on </w:t>
      </w:r>
      <w:r w:rsidR="00C820CD" w:rsidRPr="00315A7A">
        <w:rPr>
          <w:rFonts w:cstheme="minorHAnsi"/>
          <w:lang w:val="et-EE"/>
        </w:rPr>
        <w:t>tõenäoline</w:t>
      </w:r>
      <w:r w:rsidR="005E40EF" w:rsidRPr="00315A7A">
        <w:rPr>
          <w:rFonts w:cstheme="minorHAnsi"/>
          <w:lang w:val="et-EE"/>
        </w:rPr>
        <w:t xml:space="preserve"> ning </w:t>
      </w:r>
      <w:r w:rsidR="006A6A35" w:rsidRPr="00315A7A">
        <w:rPr>
          <w:rFonts w:cstheme="minorHAnsi"/>
          <w:lang w:val="et-EE"/>
        </w:rPr>
        <w:t xml:space="preserve">eraldada </w:t>
      </w:r>
      <w:r w:rsidR="005E40EF" w:rsidRPr="00315A7A">
        <w:rPr>
          <w:rFonts w:cstheme="minorHAnsi"/>
          <w:lang w:val="et-EE"/>
        </w:rPr>
        <w:t xml:space="preserve">valdkonnad, </w:t>
      </w:r>
      <w:r w:rsidR="00B31B53" w:rsidRPr="00315A7A">
        <w:rPr>
          <w:rFonts w:cstheme="minorHAnsi"/>
          <w:lang w:val="et-EE"/>
        </w:rPr>
        <w:t xml:space="preserve">kus </w:t>
      </w:r>
      <w:r w:rsidR="005E40EF" w:rsidRPr="00315A7A">
        <w:rPr>
          <w:rFonts w:cstheme="minorHAnsi"/>
          <w:lang w:val="et-EE"/>
        </w:rPr>
        <w:t>hindamine ei ole asjakohane.</w:t>
      </w:r>
    </w:p>
    <w:p w14:paraId="729B8278" w14:textId="68D01C77" w:rsidR="00692E60" w:rsidRPr="00315A7A" w:rsidRDefault="00A53ED2" w:rsidP="00692E60">
      <w:pPr>
        <w:rPr>
          <w:rFonts w:cstheme="minorHAnsi"/>
          <w:szCs w:val="20"/>
          <w:lang w:val="et-EE"/>
        </w:rPr>
      </w:pPr>
      <w:r w:rsidRPr="00315A7A">
        <w:rPr>
          <w:rFonts w:cstheme="minorHAnsi"/>
          <w:szCs w:val="20"/>
          <w:lang w:val="et-EE"/>
        </w:rPr>
        <w:t xml:space="preserve">Keskkonnamõju </w:t>
      </w:r>
      <w:r w:rsidR="00334680" w:rsidRPr="00315A7A">
        <w:rPr>
          <w:rFonts w:cstheme="minorHAnsi"/>
          <w:szCs w:val="20"/>
          <w:lang w:val="et-EE"/>
        </w:rPr>
        <w:t xml:space="preserve">strateegilisel </w:t>
      </w:r>
      <w:r w:rsidRPr="00315A7A">
        <w:rPr>
          <w:rFonts w:cstheme="minorHAnsi"/>
          <w:szCs w:val="20"/>
          <w:lang w:val="et-EE"/>
        </w:rPr>
        <w:t>hindamisel tuginetakse keskkonnamõju hindamise ja keskk</w:t>
      </w:r>
      <w:r w:rsidR="00334680" w:rsidRPr="00315A7A">
        <w:rPr>
          <w:rFonts w:cstheme="minorHAnsi"/>
          <w:szCs w:val="20"/>
          <w:lang w:val="et-EE"/>
        </w:rPr>
        <w:t>onnajuhtimissüsteemi seaduses KS</w:t>
      </w:r>
      <w:r w:rsidRPr="00315A7A">
        <w:rPr>
          <w:rFonts w:cstheme="minorHAnsi"/>
          <w:szCs w:val="20"/>
          <w:lang w:val="et-EE"/>
        </w:rPr>
        <w:t>H protseduurile ja sisule esitatud nõuetele.</w:t>
      </w:r>
    </w:p>
    <w:p w14:paraId="52E92CE1" w14:textId="17BE3702" w:rsidR="00692E60" w:rsidRPr="00FA17D4" w:rsidRDefault="00B50FC9" w:rsidP="00692E60">
      <w:pPr>
        <w:rPr>
          <w:rFonts w:cstheme="minorHAnsi"/>
          <w:szCs w:val="20"/>
          <w:highlight w:val="yellow"/>
          <w:lang w:val="et-EE"/>
        </w:rPr>
      </w:pPr>
      <w:r w:rsidRPr="006B6FCB">
        <w:rPr>
          <w:rFonts w:cstheme="minorHAnsi"/>
          <w:szCs w:val="20"/>
          <w:lang w:val="et-EE"/>
        </w:rPr>
        <w:t>Käesolevalt hakatakse hindama</w:t>
      </w:r>
      <w:r w:rsidR="006B6FCB" w:rsidRPr="006B6FCB">
        <w:rPr>
          <w:rFonts w:cstheme="minorHAnsi"/>
          <w:szCs w:val="20"/>
          <w:lang w:val="et-EE"/>
        </w:rPr>
        <w:t xml:space="preserve"> ühte</w:t>
      </w:r>
      <w:r w:rsidRPr="006B6FCB">
        <w:rPr>
          <w:rFonts w:cstheme="minorHAnsi"/>
          <w:szCs w:val="20"/>
          <w:lang w:val="et-EE"/>
        </w:rPr>
        <w:t xml:space="preserve"> reaalset </w:t>
      </w:r>
      <w:r w:rsidR="00C81E95">
        <w:rPr>
          <w:rFonts w:cstheme="minorHAnsi"/>
          <w:szCs w:val="20"/>
          <w:lang w:val="et-EE"/>
        </w:rPr>
        <w:t xml:space="preserve">kavandatavat </w:t>
      </w:r>
      <w:r w:rsidRPr="006B6FCB">
        <w:rPr>
          <w:rFonts w:cstheme="minorHAnsi"/>
          <w:szCs w:val="20"/>
          <w:lang w:val="et-EE"/>
        </w:rPr>
        <w:t>alternatiivset olukorda</w:t>
      </w:r>
      <w:r w:rsidR="00C81E95">
        <w:rPr>
          <w:rFonts w:cstheme="minorHAnsi"/>
          <w:szCs w:val="20"/>
          <w:lang w:val="et-EE"/>
        </w:rPr>
        <w:t xml:space="preserve"> ning olukorda, kus laiendust ellu ei viida</w:t>
      </w:r>
      <w:r w:rsidR="00657DB2">
        <w:rPr>
          <w:rFonts w:cstheme="minorHAnsi"/>
          <w:szCs w:val="20"/>
          <w:lang w:val="et-EE"/>
        </w:rPr>
        <w:t xml:space="preserve"> (0 alternatiiv, ehk olemasolev olukord)</w:t>
      </w:r>
      <w:r w:rsidRPr="006B6FCB">
        <w:rPr>
          <w:rFonts w:cstheme="minorHAnsi"/>
          <w:szCs w:val="20"/>
          <w:lang w:val="et-EE"/>
        </w:rPr>
        <w:t xml:space="preserve">. </w:t>
      </w:r>
      <w:r w:rsidR="00F8029C" w:rsidRPr="006B6FCB">
        <w:rPr>
          <w:rFonts w:cstheme="minorHAnsi"/>
          <w:szCs w:val="20"/>
          <w:lang w:val="et-EE"/>
        </w:rPr>
        <w:t xml:space="preserve">Asukohaalternatiive ei hinnata, sest tegemist on olemasoleva ning töötava </w:t>
      </w:r>
      <w:r w:rsidR="006B6FCB" w:rsidRPr="006B6FCB">
        <w:rPr>
          <w:rFonts w:cstheme="minorHAnsi"/>
          <w:szCs w:val="20"/>
          <w:lang w:val="et-EE"/>
        </w:rPr>
        <w:t>laudakompleksiga</w:t>
      </w:r>
      <w:r w:rsidR="00F8029C" w:rsidRPr="006B6FCB">
        <w:rPr>
          <w:rFonts w:cstheme="minorHAnsi"/>
          <w:szCs w:val="20"/>
          <w:lang w:val="et-EE"/>
        </w:rPr>
        <w:t xml:space="preserve"> ja omanike eesmärk on tegevust jätkata samas asukohas.</w:t>
      </w:r>
    </w:p>
    <w:p w14:paraId="566B942C" w14:textId="6E405B6F" w:rsidR="00692E60" w:rsidRPr="00FF67D9" w:rsidRDefault="001D4AB4" w:rsidP="00692E60">
      <w:pPr>
        <w:rPr>
          <w:rFonts w:cstheme="minorHAnsi"/>
          <w:szCs w:val="20"/>
          <w:lang w:val="et-EE"/>
        </w:rPr>
      </w:pPr>
      <w:r w:rsidRPr="006B6FCB">
        <w:rPr>
          <w:rFonts w:cstheme="minorHAnsi"/>
          <w:szCs w:val="20"/>
          <w:lang w:val="et-EE"/>
        </w:rPr>
        <w:t xml:space="preserve">Keskkonnamõju </w:t>
      </w:r>
      <w:r w:rsidR="005D1E99" w:rsidRPr="006B6FCB">
        <w:rPr>
          <w:rFonts w:cstheme="minorHAnsi"/>
          <w:szCs w:val="20"/>
          <w:lang w:val="et-EE"/>
        </w:rPr>
        <w:t xml:space="preserve">strateegilise </w:t>
      </w:r>
      <w:r w:rsidRPr="006B6FCB">
        <w:rPr>
          <w:rFonts w:cstheme="minorHAnsi"/>
          <w:szCs w:val="20"/>
          <w:lang w:val="et-EE"/>
        </w:rPr>
        <w:t>hindamise viib läbi Estonian, Latvian &amp; L</w:t>
      </w:r>
      <w:r w:rsidR="00F17F8C" w:rsidRPr="006B6FCB">
        <w:rPr>
          <w:rFonts w:cstheme="minorHAnsi"/>
          <w:szCs w:val="20"/>
          <w:lang w:val="et-EE"/>
        </w:rPr>
        <w:t>ithuanian Environment OÜ (ELLE).</w:t>
      </w:r>
      <w:r w:rsidRPr="006B6FCB">
        <w:rPr>
          <w:rFonts w:cstheme="minorHAnsi"/>
          <w:szCs w:val="20"/>
          <w:lang w:val="et-EE"/>
        </w:rPr>
        <w:t xml:space="preserve"> </w:t>
      </w:r>
      <w:r w:rsidRPr="00315A7A">
        <w:rPr>
          <w:rFonts w:cstheme="minorHAnsi"/>
          <w:szCs w:val="20"/>
          <w:lang w:val="et-EE"/>
        </w:rPr>
        <w:t>Keskkonnamõju</w:t>
      </w:r>
      <w:r w:rsidR="005D1E99" w:rsidRPr="00315A7A">
        <w:rPr>
          <w:rFonts w:cstheme="minorHAnsi"/>
          <w:szCs w:val="20"/>
          <w:lang w:val="et-EE"/>
        </w:rPr>
        <w:t xml:space="preserve"> strateegilise</w:t>
      </w:r>
      <w:r w:rsidRPr="00315A7A">
        <w:rPr>
          <w:rFonts w:cstheme="minorHAnsi"/>
          <w:szCs w:val="20"/>
          <w:lang w:val="et-EE"/>
        </w:rPr>
        <w:t xml:space="preserve"> hindamise osapoolte andmed on esitatud </w:t>
      </w:r>
      <w:r w:rsidR="009B71EE" w:rsidRPr="00315A7A">
        <w:rPr>
          <w:rFonts w:cstheme="minorHAnsi"/>
          <w:szCs w:val="20"/>
          <w:lang w:val="et-EE"/>
        </w:rPr>
        <w:t xml:space="preserve">käesoleva </w:t>
      </w:r>
      <w:r w:rsidRPr="00315A7A">
        <w:rPr>
          <w:rFonts w:cstheme="minorHAnsi"/>
          <w:szCs w:val="20"/>
          <w:lang w:val="et-EE"/>
        </w:rPr>
        <w:t xml:space="preserve">programmi </w:t>
      </w:r>
      <w:r w:rsidR="00F17F8C" w:rsidRPr="00315A7A">
        <w:rPr>
          <w:rFonts w:cstheme="minorHAnsi"/>
          <w:szCs w:val="20"/>
          <w:lang w:val="et-EE"/>
        </w:rPr>
        <w:t xml:space="preserve">peatükis </w:t>
      </w:r>
      <w:r w:rsidR="008E29E3" w:rsidRPr="00A011EE">
        <w:rPr>
          <w:rFonts w:cstheme="minorHAnsi"/>
          <w:lang w:val="et-EE"/>
        </w:rPr>
        <w:t>(</w:t>
      </w:r>
      <w:r w:rsidR="008E29E3">
        <w:rPr>
          <w:rFonts w:cstheme="minorHAnsi"/>
        </w:rPr>
        <w:fldChar w:fldCharType="begin"/>
      </w:r>
      <w:r w:rsidR="008E29E3" w:rsidRPr="00A011EE">
        <w:rPr>
          <w:rFonts w:cstheme="minorHAnsi"/>
          <w:lang w:val="et-EE"/>
        </w:rPr>
        <w:instrText xml:space="preserve"> REF _Ref370377254 \r \h </w:instrText>
      </w:r>
      <w:r w:rsidR="008E29E3">
        <w:rPr>
          <w:rFonts w:cstheme="minorHAnsi"/>
        </w:rPr>
      </w:r>
      <w:r w:rsidR="008E29E3">
        <w:rPr>
          <w:rFonts w:cstheme="minorHAnsi"/>
        </w:rPr>
        <w:fldChar w:fldCharType="separate"/>
      </w:r>
      <w:r w:rsidR="00C43456">
        <w:rPr>
          <w:rFonts w:cstheme="minorHAnsi"/>
          <w:lang w:val="et-EE"/>
        </w:rPr>
        <w:t>7</w:t>
      </w:r>
      <w:r w:rsidR="008E29E3">
        <w:rPr>
          <w:rFonts w:cstheme="minorHAnsi"/>
        </w:rPr>
        <w:fldChar w:fldCharType="end"/>
      </w:r>
      <w:r w:rsidR="008E29E3" w:rsidRPr="00A011EE">
        <w:rPr>
          <w:rFonts w:cstheme="minorHAnsi"/>
          <w:lang w:val="et-EE"/>
        </w:rPr>
        <w:t>)</w:t>
      </w:r>
      <w:r w:rsidRPr="00315A7A">
        <w:rPr>
          <w:rFonts w:cstheme="minorHAnsi"/>
          <w:szCs w:val="20"/>
          <w:lang w:val="et-EE"/>
        </w:rPr>
        <w:t>.</w:t>
      </w:r>
    </w:p>
    <w:p w14:paraId="78202D0E" w14:textId="73041F77" w:rsidR="00AE71EA" w:rsidRPr="00FF67D9" w:rsidRDefault="00BC2144" w:rsidP="00AE71EA">
      <w:pPr>
        <w:rPr>
          <w:rFonts w:cstheme="minorHAnsi"/>
          <w:szCs w:val="20"/>
          <w:lang w:val="et-EE"/>
        </w:rPr>
      </w:pPr>
      <w:r w:rsidRPr="00315A7A">
        <w:rPr>
          <w:rFonts w:cstheme="minorHAnsi"/>
          <w:szCs w:val="20"/>
          <w:lang w:val="et-EE"/>
        </w:rPr>
        <w:t>T</w:t>
      </w:r>
      <w:r w:rsidR="00C44AD2" w:rsidRPr="00315A7A">
        <w:rPr>
          <w:rFonts w:cstheme="minorHAnsi"/>
          <w:szCs w:val="20"/>
          <w:lang w:val="et-EE"/>
        </w:rPr>
        <w:t xml:space="preserve">ähelepanu </w:t>
      </w:r>
      <w:r w:rsidRPr="00315A7A">
        <w:rPr>
          <w:rFonts w:cstheme="minorHAnsi"/>
          <w:szCs w:val="20"/>
          <w:lang w:val="et-EE"/>
        </w:rPr>
        <w:t xml:space="preserve">tuleb </w:t>
      </w:r>
      <w:r w:rsidR="00C44AD2" w:rsidRPr="00315A7A">
        <w:rPr>
          <w:rFonts w:cstheme="minorHAnsi"/>
          <w:szCs w:val="20"/>
          <w:lang w:val="et-EE"/>
        </w:rPr>
        <w:t xml:space="preserve">pöörata asjaolule, et keskkonnamõju </w:t>
      </w:r>
      <w:r w:rsidR="00827149" w:rsidRPr="00315A7A">
        <w:rPr>
          <w:rFonts w:cstheme="minorHAnsi"/>
          <w:szCs w:val="20"/>
          <w:lang w:val="et-EE"/>
        </w:rPr>
        <w:t xml:space="preserve">strateegilise </w:t>
      </w:r>
      <w:r w:rsidR="00C44AD2" w:rsidRPr="00315A7A">
        <w:rPr>
          <w:rFonts w:cstheme="minorHAnsi"/>
          <w:szCs w:val="20"/>
          <w:lang w:val="et-EE"/>
        </w:rPr>
        <w:t>hindamise näol on tegemist ühe abivahendiga otsustamise protsessis.</w:t>
      </w:r>
      <w:r w:rsidR="00CF290A" w:rsidRPr="00657DB2">
        <w:rPr>
          <w:rFonts w:cstheme="minorHAnsi"/>
          <w:szCs w:val="20"/>
          <w:lang w:val="et-EE"/>
        </w:rPr>
        <w:t xml:space="preserve"> </w:t>
      </w:r>
      <w:r w:rsidR="00C44AD2" w:rsidRPr="00315A7A">
        <w:rPr>
          <w:rFonts w:cstheme="minorHAnsi"/>
          <w:szCs w:val="20"/>
          <w:lang w:val="et-EE"/>
        </w:rPr>
        <w:t xml:space="preserve">Keskkonnamõju hindamise ja keskkonnajuhtimissüsteemi seaduses sätestatud protseduuri kohaselt läbi viidud hindamise eesmärk on anda otsustajale informatsiooni </w:t>
      </w:r>
      <w:r w:rsidR="00F17F8C" w:rsidRPr="00315A7A">
        <w:rPr>
          <w:rFonts w:cstheme="minorHAnsi"/>
          <w:szCs w:val="20"/>
          <w:lang w:val="et-EE"/>
        </w:rPr>
        <w:t xml:space="preserve">planeeringuga </w:t>
      </w:r>
      <w:r w:rsidR="00C44AD2" w:rsidRPr="00315A7A">
        <w:rPr>
          <w:rFonts w:cstheme="minorHAnsi"/>
          <w:szCs w:val="20"/>
          <w:lang w:val="et-EE"/>
        </w:rPr>
        <w:t xml:space="preserve">kavandatava tegevuse võimalikust keskkonnamõjust. Otsustaja teeb lõpliku otsuse erineva teabe alusel, millest keskkonnamõju </w:t>
      </w:r>
      <w:r w:rsidR="00F17F8C" w:rsidRPr="00315A7A">
        <w:rPr>
          <w:rFonts w:cstheme="minorHAnsi"/>
          <w:szCs w:val="20"/>
          <w:lang w:val="et-EE"/>
        </w:rPr>
        <w:t xml:space="preserve">strateegilise </w:t>
      </w:r>
      <w:r w:rsidR="00C44AD2" w:rsidRPr="00315A7A">
        <w:rPr>
          <w:rFonts w:cstheme="minorHAnsi"/>
          <w:szCs w:val="20"/>
          <w:lang w:val="et-EE"/>
        </w:rPr>
        <w:t xml:space="preserve">hindamise aruanne ja selles toodud järeldused on vaid üks ja ilmtingimata mitte </w:t>
      </w:r>
      <w:r w:rsidR="00657DB2">
        <w:rPr>
          <w:rFonts w:cstheme="minorHAnsi"/>
          <w:szCs w:val="20"/>
          <w:lang w:val="et-EE"/>
        </w:rPr>
        <w:t xml:space="preserve">lõplikult </w:t>
      </w:r>
      <w:r w:rsidR="00C44AD2" w:rsidRPr="00315A7A">
        <w:rPr>
          <w:rFonts w:cstheme="minorHAnsi"/>
          <w:szCs w:val="20"/>
          <w:lang w:val="et-EE"/>
        </w:rPr>
        <w:t>määrav osa infokogusest.</w:t>
      </w:r>
    </w:p>
    <w:p w14:paraId="056D6076" w14:textId="77777777" w:rsidR="00B170D6" w:rsidRPr="00FF67D9" w:rsidRDefault="00B170D6">
      <w:pPr>
        <w:ind w:right="0"/>
        <w:jc w:val="left"/>
        <w:rPr>
          <w:rFonts w:eastAsia="Calibri" w:cstheme="minorHAnsi"/>
          <w:b/>
          <w:bCs/>
          <w:caps/>
          <w:color w:val="026CB6"/>
          <w:sz w:val="28"/>
          <w:szCs w:val="24"/>
          <w:highlight w:val="yellow"/>
          <w:lang w:val="et-EE"/>
        </w:rPr>
      </w:pPr>
      <w:bookmarkStart w:id="2" w:name="_Toc255915391"/>
      <w:r w:rsidRPr="00FF67D9">
        <w:rPr>
          <w:rFonts w:cstheme="minorHAnsi"/>
          <w:highlight w:val="yellow"/>
          <w:lang w:val="et-EE"/>
        </w:rPr>
        <w:br w:type="page"/>
      </w:r>
    </w:p>
    <w:p w14:paraId="501A3169" w14:textId="35C79122" w:rsidR="00B170D6" w:rsidRPr="00315A7A" w:rsidRDefault="008525FF" w:rsidP="00B170D6">
      <w:pPr>
        <w:pStyle w:val="Pealkiri1"/>
        <w:rPr>
          <w:rFonts w:cstheme="minorHAnsi"/>
        </w:rPr>
      </w:pPr>
      <w:bookmarkStart w:id="3" w:name="_Toc152258274"/>
      <w:bookmarkEnd w:id="2"/>
      <w:r>
        <w:rPr>
          <w:rFonts w:cstheme="minorHAnsi"/>
        </w:rPr>
        <w:lastRenderedPageBreak/>
        <w:t>Kavandatava tegevuse asukoht ja eeldatavalt mõjutatav keskkond</w:t>
      </w:r>
      <w:bookmarkEnd w:id="3"/>
    </w:p>
    <w:p w14:paraId="17E658DF" w14:textId="38F4A6C2" w:rsidR="00F360A1" w:rsidRDefault="002B461F" w:rsidP="00C946F0">
      <w:pPr>
        <w:rPr>
          <w:rFonts w:cstheme="minorHAnsi"/>
          <w:lang w:val="et-EE"/>
        </w:rPr>
      </w:pPr>
      <w:r w:rsidRPr="00120010">
        <w:rPr>
          <w:rFonts w:cstheme="minorHAnsi"/>
          <w:lang w:val="et-EE"/>
        </w:rPr>
        <w:t xml:space="preserve">Detailplaneeringu ala paikneb </w:t>
      </w:r>
      <w:r w:rsidR="00C01C76" w:rsidRPr="00CA74B8">
        <w:rPr>
          <w:rFonts w:cstheme="minorHAnsi"/>
          <w:lang w:val="et-EE"/>
        </w:rPr>
        <w:t>Viljandi maakon</w:t>
      </w:r>
      <w:r w:rsidR="00C01C76">
        <w:rPr>
          <w:rFonts w:cstheme="minorHAnsi"/>
          <w:lang w:val="et-EE"/>
        </w:rPr>
        <w:t>nas</w:t>
      </w:r>
      <w:r w:rsidR="00C01C76" w:rsidRPr="00CA74B8">
        <w:rPr>
          <w:rFonts w:cstheme="minorHAnsi"/>
          <w:lang w:val="et-EE"/>
        </w:rPr>
        <w:t xml:space="preserve"> Viljandi val</w:t>
      </w:r>
      <w:r w:rsidR="00C01C76">
        <w:rPr>
          <w:rFonts w:cstheme="minorHAnsi"/>
          <w:lang w:val="et-EE"/>
        </w:rPr>
        <w:t>las Sooviku</w:t>
      </w:r>
      <w:r w:rsidR="00C01C76" w:rsidRPr="00CA74B8">
        <w:rPr>
          <w:rFonts w:cstheme="minorHAnsi"/>
          <w:lang w:val="et-EE"/>
        </w:rPr>
        <w:t xml:space="preserve"> küla</w:t>
      </w:r>
      <w:r w:rsidR="00C01C76">
        <w:rPr>
          <w:rFonts w:cstheme="minorHAnsi"/>
          <w:lang w:val="et-EE"/>
        </w:rPr>
        <w:t>s</w:t>
      </w:r>
      <w:r w:rsidR="00C01C76" w:rsidRPr="00CA74B8">
        <w:rPr>
          <w:rFonts w:cstheme="minorHAnsi"/>
          <w:lang w:val="et-EE"/>
        </w:rPr>
        <w:t xml:space="preserve"> </w:t>
      </w:r>
      <w:r w:rsidR="00FD7B7D">
        <w:rPr>
          <w:rFonts w:cstheme="minorHAnsi"/>
          <w:lang w:val="et-EE"/>
        </w:rPr>
        <w:t>Linnamäe Talu FIE</w:t>
      </w:r>
      <w:r w:rsidR="00C01C76">
        <w:rPr>
          <w:rFonts w:cstheme="minorHAnsi"/>
          <w:lang w:val="et-EE"/>
        </w:rPr>
        <w:t xml:space="preserve"> </w:t>
      </w:r>
      <w:r w:rsidR="008C3409">
        <w:rPr>
          <w:rFonts w:cstheme="minorHAnsi"/>
          <w:lang w:val="et-EE"/>
        </w:rPr>
        <w:t xml:space="preserve">-le </w:t>
      </w:r>
      <w:r w:rsidR="00C01C76">
        <w:rPr>
          <w:rFonts w:cstheme="minorHAnsi"/>
          <w:lang w:val="et-EE"/>
        </w:rPr>
        <w:t xml:space="preserve">kuuluval </w:t>
      </w:r>
      <w:r w:rsidR="00E256B7">
        <w:rPr>
          <w:rFonts w:cstheme="minorHAnsi"/>
          <w:lang w:val="et-EE"/>
        </w:rPr>
        <w:t>Villa lau</w:t>
      </w:r>
      <w:r w:rsidR="008145CF">
        <w:rPr>
          <w:rFonts w:cstheme="minorHAnsi"/>
          <w:lang w:val="et-EE"/>
        </w:rPr>
        <w:t>da</w:t>
      </w:r>
      <w:r w:rsidR="00E256B7">
        <w:rPr>
          <w:rFonts w:cstheme="minorHAnsi"/>
          <w:lang w:val="et-EE"/>
        </w:rPr>
        <w:t xml:space="preserve"> </w:t>
      </w:r>
      <w:r w:rsidR="00C01C76" w:rsidRPr="00120010">
        <w:rPr>
          <w:rFonts w:cstheme="minorHAnsi"/>
          <w:lang w:val="et-EE"/>
        </w:rPr>
        <w:t>kinnistul</w:t>
      </w:r>
      <w:r w:rsidR="0055030E">
        <w:rPr>
          <w:rFonts w:cstheme="minorHAnsi"/>
          <w:lang w:val="et-EE"/>
        </w:rPr>
        <w:t xml:space="preserve"> </w:t>
      </w:r>
      <w:r w:rsidR="00F360A1" w:rsidRPr="00120010">
        <w:rPr>
          <w:rFonts w:cstheme="minorHAnsi"/>
          <w:lang w:val="et-EE"/>
        </w:rPr>
        <w:t xml:space="preserve">(katastrinumbriga </w:t>
      </w:r>
      <w:r w:rsidR="00120010" w:rsidRPr="00120010">
        <w:rPr>
          <w:rFonts w:cstheme="minorHAnsi"/>
          <w:lang w:val="et-EE"/>
        </w:rPr>
        <w:t>79701:003:0001</w:t>
      </w:r>
      <w:r w:rsidR="00F360A1" w:rsidRPr="0055030E">
        <w:rPr>
          <w:rFonts w:cstheme="minorHAnsi"/>
          <w:lang w:val="et-EE"/>
        </w:rPr>
        <w:t>),</w:t>
      </w:r>
      <w:r w:rsidR="0055030E" w:rsidRPr="0055030E">
        <w:rPr>
          <w:rFonts w:cstheme="minorHAnsi"/>
          <w:lang w:val="et-EE"/>
        </w:rPr>
        <w:t xml:space="preserve"> </w:t>
      </w:r>
      <w:r w:rsidR="0055030E">
        <w:rPr>
          <w:rFonts w:cstheme="minorHAnsi"/>
          <w:lang w:val="et-EE"/>
        </w:rPr>
        <w:t xml:space="preserve">Õunapuu-Metsa kinnistul (katastrinumbriga </w:t>
      </w:r>
      <w:r w:rsidR="0055030E" w:rsidRPr="0055030E">
        <w:rPr>
          <w:rFonts w:cstheme="minorHAnsi"/>
          <w:lang w:val="et-EE"/>
        </w:rPr>
        <w:t>79701:003:1510</w:t>
      </w:r>
      <w:r w:rsidR="0055030E">
        <w:rPr>
          <w:rFonts w:cstheme="minorHAnsi"/>
          <w:lang w:val="et-EE"/>
        </w:rPr>
        <w:t>)</w:t>
      </w:r>
      <w:r w:rsidR="0055030E" w:rsidRPr="0055030E">
        <w:rPr>
          <w:rFonts w:cstheme="minorHAnsi"/>
          <w:lang w:val="et-EE"/>
        </w:rPr>
        <w:t xml:space="preserve"> ja Suur-Villa</w:t>
      </w:r>
      <w:r w:rsidR="0055030E">
        <w:rPr>
          <w:rFonts w:cstheme="minorHAnsi"/>
          <w:lang w:val="et-EE"/>
        </w:rPr>
        <w:t xml:space="preserve"> kinnistul (katastrinumbriga </w:t>
      </w:r>
      <w:r w:rsidR="0055030E" w:rsidRPr="0055030E">
        <w:rPr>
          <w:rFonts w:cstheme="minorHAnsi"/>
          <w:lang w:val="et-EE"/>
        </w:rPr>
        <w:t>79701:003:0042</w:t>
      </w:r>
      <w:r w:rsidR="0055030E">
        <w:rPr>
          <w:rFonts w:cstheme="minorHAnsi"/>
          <w:lang w:val="et-EE"/>
        </w:rPr>
        <w:t>).</w:t>
      </w:r>
      <w:r w:rsidR="0055030E" w:rsidRPr="0055030E">
        <w:rPr>
          <w:rFonts w:cstheme="minorHAnsi"/>
          <w:lang w:val="et-EE"/>
        </w:rPr>
        <w:t xml:space="preserve"> </w:t>
      </w:r>
      <w:r w:rsidR="009C36F1" w:rsidRPr="0055030E">
        <w:rPr>
          <w:rFonts w:cstheme="minorHAnsi"/>
          <w:lang w:val="et-EE"/>
        </w:rPr>
        <w:t xml:space="preserve">Detailplaneeringu ala asukoht on toodud </w:t>
      </w:r>
      <w:r w:rsidR="008E29E3">
        <w:rPr>
          <w:rFonts w:cstheme="minorHAnsi"/>
        </w:rPr>
        <w:t>(</w:t>
      </w:r>
      <w:r w:rsidR="008E29E3">
        <w:rPr>
          <w:rFonts w:cstheme="minorHAnsi"/>
        </w:rPr>
        <w:fldChar w:fldCharType="begin"/>
      </w:r>
      <w:r w:rsidR="008E29E3">
        <w:rPr>
          <w:rFonts w:cstheme="minorHAnsi"/>
        </w:rPr>
        <w:instrText xml:space="preserve"> REF _Ref152176957 \h </w:instrText>
      </w:r>
      <w:r w:rsidR="008E29E3">
        <w:rPr>
          <w:rFonts w:cstheme="minorHAnsi"/>
        </w:rPr>
      </w:r>
      <w:r w:rsidR="008E29E3">
        <w:rPr>
          <w:rFonts w:cstheme="minorHAnsi"/>
        </w:rPr>
        <w:fldChar w:fldCharType="separate"/>
      </w:r>
      <w:r w:rsidR="00C43456">
        <w:t xml:space="preserve">Joonis </w:t>
      </w:r>
      <w:r w:rsidR="00C43456">
        <w:rPr>
          <w:noProof/>
        </w:rPr>
        <w:t>1</w:t>
      </w:r>
      <w:r w:rsidR="008E29E3">
        <w:rPr>
          <w:rFonts w:cstheme="minorHAnsi"/>
        </w:rPr>
        <w:fldChar w:fldCharType="end"/>
      </w:r>
      <w:r w:rsidR="008E29E3">
        <w:rPr>
          <w:rFonts w:cstheme="minorHAnsi"/>
        </w:rPr>
        <w:t>)</w:t>
      </w:r>
      <w:r w:rsidR="009C36F1" w:rsidRPr="0055030E">
        <w:rPr>
          <w:rFonts w:cstheme="minorHAnsi"/>
          <w:lang w:val="et-EE"/>
        </w:rPr>
        <w:t>.</w:t>
      </w:r>
    </w:p>
    <w:p w14:paraId="53332FA8" w14:textId="77777777" w:rsidR="003F6EEF" w:rsidRDefault="003F6EEF" w:rsidP="00315A7A">
      <w:pPr>
        <w:keepNext/>
      </w:pPr>
      <w:r>
        <w:rPr>
          <w:rFonts w:cstheme="minorHAnsi"/>
          <w:noProof/>
          <w:lang w:val="et-EE"/>
        </w:rPr>
        <w:lastRenderedPageBreak/>
        <w:drawing>
          <wp:inline distT="0" distB="0" distL="0" distR="0" wp14:anchorId="17F2460E" wp14:editId="23025C53">
            <wp:extent cx="5263534" cy="7458075"/>
            <wp:effectExtent l="0" t="0" r="0" b="0"/>
            <wp:docPr id="55103752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086" cy="7460274"/>
                    </a:xfrm>
                    <a:prstGeom prst="rect">
                      <a:avLst/>
                    </a:prstGeom>
                    <a:noFill/>
                    <a:ln>
                      <a:noFill/>
                    </a:ln>
                  </pic:spPr>
                </pic:pic>
              </a:graphicData>
            </a:graphic>
          </wp:inline>
        </w:drawing>
      </w:r>
    </w:p>
    <w:p w14:paraId="286174FB" w14:textId="6FA3B3E9" w:rsidR="00254C91" w:rsidRPr="0055030E" w:rsidRDefault="003F6EEF" w:rsidP="00315A7A">
      <w:pPr>
        <w:pStyle w:val="Pealdis"/>
        <w:rPr>
          <w:rFonts w:cstheme="minorHAnsi"/>
        </w:rPr>
      </w:pPr>
      <w:bookmarkStart w:id="4" w:name="_Ref152176957"/>
      <w:r>
        <w:t xml:space="preserve">Joonis </w:t>
      </w:r>
      <w:fldSimple w:instr=" SEQ Joonis \* ARABIC ">
        <w:r w:rsidR="00C43456">
          <w:rPr>
            <w:noProof/>
          </w:rPr>
          <w:t>1</w:t>
        </w:r>
      </w:fldSimple>
      <w:bookmarkEnd w:id="4"/>
      <w:r>
        <w:t>. Villa lau</w:t>
      </w:r>
      <w:r w:rsidR="008145CF">
        <w:t>da</w:t>
      </w:r>
      <w:r w:rsidR="00657DB2">
        <w:t xml:space="preserve"> planeeringual</w:t>
      </w:r>
      <w:r w:rsidR="00777355">
        <w:t>a</w:t>
      </w:r>
      <w:r>
        <w:t xml:space="preserve"> asukohakaart</w:t>
      </w:r>
    </w:p>
    <w:p w14:paraId="7AEC20AD" w14:textId="5A1EFF4C" w:rsidR="003818A4" w:rsidRDefault="006701B1" w:rsidP="00C946F0">
      <w:pPr>
        <w:rPr>
          <w:rFonts w:cstheme="minorHAnsi"/>
          <w:lang w:val="et-EE"/>
        </w:rPr>
      </w:pPr>
      <w:r w:rsidRPr="00362D2D">
        <w:rPr>
          <w:rFonts w:cstheme="minorHAnsi"/>
          <w:lang w:val="et-EE"/>
        </w:rPr>
        <w:t>Keskkonnamõju strateegilise hindamis</w:t>
      </w:r>
      <w:r w:rsidR="00254C91">
        <w:rPr>
          <w:rFonts w:cstheme="minorHAnsi"/>
          <w:lang w:val="et-EE"/>
        </w:rPr>
        <w:t>e koostaja</w:t>
      </w:r>
      <w:r w:rsidR="0055030E" w:rsidRPr="00362D2D">
        <w:rPr>
          <w:rFonts w:cstheme="minorHAnsi"/>
          <w:lang w:val="et-EE"/>
        </w:rPr>
        <w:t xml:space="preserve"> </w:t>
      </w:r>
      <w:r w:rsidRPr="00362D2D">
        <w:rPr>
          <w:rFonts w:cstheme="minorHAnsi"/>
          <w:lang w:val="et-EE"/>
        </w:rPr>
        <w:t xml:space="preserve">külastas </w:t>
      </w:r>
      <w:r w:rsidR="003818A4" w:rsidRPr="00362D2D">
        <w:rPr>
          <w:rFonts w:cstheme="minorHAnsi"/>
          <w:lang w:val="et-EE"/>
        </w:rPr>
        <w:t xml:space="preserve">farmikompleksi </w:t>
      </w:r>
      <w:r w:rsidR="0055030E" w:rsidRPr="00362D2D">
        <w:rPr>
          <w:rFonts w:cstheme="minorHAnsi"/>
          <w:lang w:val="et-EE"/>
        </w:rPr>
        <w:t>05. oktoobril 2023</w:t>
      </w:r>
      <w:r w:rsidR="00254C91">
        <w:rPr>
          <w:rFonts w:cstheme="minorHAnsi"/>
          <w:lang w:val="et-EE"/>
        </w:rPr>
        <w:t xml:space="preserve">. </w:t>
      </w:r>
      <w:r w:rsidR="0055030E" w:rsidRPr="00362D2D">
        <w:rPr>
          <w:rFonts w:cstheme="minorHAnsi"/>
          <w:lang w:val="et-EE"/>
        </w:rPr>
        <w:t>a</w:t>
      </w:r>
      <w:r w:rsidR="00254C91">
        <w:rPr>
          <w:rFonts w:cstheme="minorHAnsi"/>
          <w:lang w:val="et-EE"/>
        </w:rPr>
        <w:t>astal</w:t>
      </w:r>
      <w:r w:rsidR="00A92500">
        <w:rPr>
          <w:rFonts w:cstheme="minorHAnsi"/>
          <w:lang w:val="et-EE"/>
        </w:rPr>
        <w:t xml:space="preserve"> (</w:t>
      </w:r>
      <w:r w:rsidR="00A92500">
        <w:rPr>
          <w:rFonts w:cstheme="minorHAnsi"/>
          <w:lang w:val="et-EE"/>
        </w:rPr>
        <w:fldChar w:fldCharType="begin"/>
      </w:r>
      <w:r w:rsidR="00A92500">
        <w:rPr>
          <w:rFonts w:cstheme="minorHAnsi"/>
          <w:lang w:val="et-EE"/>
        </w:rPr>
        <w:instrText xml:space="preserve"> REF _Ref151138177 \h </w:instrText>
      </w:r>
      <w:r w:rsidR="00A92500">
        <w:rPr>
          <w:rFonts w:cstheme="minorHAnsi"/>
          <w:lang w:val="et-EE"/>
        </w:rPr>
      </w:r>
      <w:r w:rsidR="00A92500">
        <w:rPr>
          <w:rFonts w:cstheme="minorHAnsi"/>
          <w:lang w:val="et-EE"/>
        </w:rPr>
        <w:fldChar w:fldCharType="separate"/>
      </w:r>
      <w:r w:rsidR="00C43456" w:rsidRPr="00C43456">
        <w:rPr>
          <w:lang w:val="et-EE"/>
        </w:rPr>
        <w:t xml:space="preserve">Joonis </w:t>
      </w:r>
      <w:r w:rsidR="00C43456" w:rsidRPr="00C43456">
        <w:rPr>
          <w:noProof/>
          <w:lang w:val="et-EE"/>
        </w:rPr>
        <w:t>2</w:t>
      </w:r>
      <w:r w:rsidR="00A92500">
        <w:rPr>
          <w:rFonts w:cstheme="minorHAnsi"/>
          <w:lang w:val="et-EE"/>
        </w:rPr>
        <w:fldChar w:fldCharType="end"/>
      </w:r>
      <w:r w:rsidR="00A92500">
        <w:rPr>
          <w:rFonts w:cstheme="minorHAnsi"/>
          <w:lang w:val="et-EE"/>
        </w:rPr>
        <w:t>)</w:t>
      </w:r>
      <w:r w:rsidR="0055030E" w:rsidRPr="00362D2D">
        <w:rPr>
          <w:rFonts w:cstheme="minorHAnsi"/>
          <w:lang w:val="et-EE"/>
        </w:rPr>
        <w:t>.</w:t>
      </w:r>
    </w:p>
    <w:p w14:paraId="5C8549E4" w14:textId="77777777" w:rsidR="00A92500" w:rsidRDefault="00A92500" w:rsidP="00A92500">
      <w:pPr>
        <w:keepNext/>
        <w:ind w:right="0"/>
      </w:pPr>
      <w:r>
        <w:rPr>
          <w:rFonts w:cstheme="minorHAnsi"/>
          <w:noProof/>
          <w:color w:val="000000"/>
          <w:szCs w:val="20"/>
          <w:lang w:val="et-EE"/>
        </w:rPr>
        <w:lastRenderedPageBreak/>
        <w:drawing>
          <wp:inline distT="0" distB="0" distL="0" distR="0" wp14:anchorId="7D044140" wp14:editId="274821E0">
            <wp:extent cx="5972175" cy="4476750"/>
            <wp:effectExtent l="0" t="0" r="9525" b="0"/>
            <wp:docPr id="122569761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0070A8B1" w14:textId="4E9DA599" w:rsidR="00A92500" w:rsidRPr="00332B49" w:rsidRDefault="00A92500" w:rsidP="00A92500">
      <w:pPr>
        <w:pStyle w:val="Pealdis"/>
      </w:pPr>
      <w:bookmarkStart w:id="5" w:name="_Ref151138177"/>
      <w:r w:rsidRPr="00254C91">
        <w:t xml:space="preserve">Joonis </w:t>
      </w:r>
      <w:fldSimple w:instr=" SEQ Joonis \* ARABIC ">
        <w:r w:rsidR="00C43456">
          <w:rPr>
            <w:noProof/>
          </w:rPr>
          <w:t>2</w:t>
        </w:r>
      </w:fldSimple>
      <w:bookmarkEnd w:id="5"/>
      <w:r w:rsidRPr="00254C91">
        <w:t>. Vaade Villa laudale (Foto ELLE OÜ)</w:t>
      </w:r>
    </w:p>
    <w:p w14:paraId="4FAE797E" w14:textId="501FFF85" w:rsidR="00396964" w:rsidRPr="00FA17D4" w:rsidRDefault="001F4937" w:rsidP="00C946F0">
      <w:pPr>
        <w:rPr>
          <w:rFonts w:cstheme="minorHAnsi"/>
          <w:highlight w:val="yellow"/>
          <w:lang w:val="et-EE"/>
        </w:rPr>
      </w:pPr>
      <w:r w:rsidRPr="00E256B7">
        <w:rPr>
          <w:rFonts w:cstheme="minorHAnsi"/>
          <w:lang w:val="et-EE"/>
        </w:rPr>
        <w:t>Kavandatud tegevuse alal</w:t>
      </w:r>
      <w:r w:rsidR="00A92500">
        <w:rPr>
          <w:rFonts w:cstheme="minorHAnsi"/>
          <w:lang w:val="et-EE"/>
        </w:rPr>
        <w:t>,</w:t>
      </w:r>
      <w:r w:rsidRPr="00E256B7">
        <w:rPr>
          <w:rFonts w:cstheme="minorHAnsi"/>
          <w:lang w:val="et-EE"/>
        </w:rPr>
        <w:t xml:space="preserve"> </w:t>
      </w:r>
      <w:r w:rsidR="00E256B7" w:rsidRPr="00E256B7">
        <w:rPr>
          <w:rFonts w:cstheme="minorHAnsi"/>
          <w:lang w:val="et-EE"/>
        </w:rPr>
        <w:t>Villa lau</w:t>
      </w:r>
      <w:r w:rsidR="008145CF">
        <w:rPr>
          <w:rFonts w:cstheme="minorHAnsi"/>
          <w:lang w:val="et-EE"/>
        </w:rPr>
        <w:t>da</w:t>
      </w:r>
      <w:r w:rsidR="00396964" w:rsidRPr="00E256B7">
        <w:rPr>
          <w:rFonts w:cstheme="minorHAnsi"/>
          <w:lang w:val="et-EE"/>
        </w:rPr>
        <w:t xml:space="preserve"> maaüksuse </w:t>
      </w:r>
      <w:r w:rsidR="00A92500">
        <w:rPr>
          <w:rFonts w:cstheme="minorHAnsi"/>
          <w:lang w:val="et-EE"/>
        </w:rPr>
        <w:t>lõuna</w:t>
      </w:r>
      <w:r w:rsidR="00A92500" w:rsidRPr="00E256B7">
        <w:rPr>
          <w:rFonts w:cstheme="minorHAnsi"/>
          <w:lang w:val="et-EE"/>
        </w:rPr>
        <w:t>osas</w:t>
      </w:r>
      <w:r w:rsidR="00A92500">
        <w:rPr>
          <w:rFonts w:cstheme="minorHAnsi"/>
          <w:lang w:val="et-EE"/>
        </w:rPr>
        <w:t>,</w:t>
      </w:r>
      <w:r w:rsidR="00A92500" w:rsidRPr="00E256B7">
        <w:rPr>
          <w:rFonts w:cstheme="minorHAnsi"/>
          <w:lang w:val="et-EE"/>
        </w:rPr>
        <w:t xml:space="preserve"> </w:t>
      </w:r>
      <w:r w:rsidRPr="00E256B7">
        <w:rPr>
          <w:rFonts w:cstheme="minorHAnsi"/>
          <w:lang w:val="et-EE"/>
        </w:rPr>
        <w:t xml:space="preserve">asub KSH programmi koostamise ajal </w:t>
      </w:r>
      <w:r w:rsidR="00A92500">
        <w:rPr>
          <w:rFonts w:cstheme="minorHAnsi"/>
          <w:lang w:val="et-EE"/>
        </w:rPr>
        <w:t>olemasolev laudakompleks (</w:t>
      </w:r>
      <w:r w:rsidR="00A92500">
        <w:rPr>
          <w:rFonts w:cstheme="minorHAnsi"/>
          <w:lang w:val="et-EE"/>
        </w:rPr>
        <w:fldChar w:fldCharType="begin"/>
      </w:r>
      <w:r w:rsidR="00A92500">
        <w:rPr>
          <w:rFonts w:cstheme="minorHAnsi"/>
          <w:lang w:val="et-EE"/>
        </w:rPr>
        <w:instrText xml:space="preserve"> REF _Ref151138250 \h </w:instrText>
      </w:r>
      <w:r w:rsidR="00A92500">
        <w:rPr>
          <w:rFonts w:cstheme="minorHAnsi"/>
          <w:lang w:val="et-EE"/>
        </w:rPr>
      </w:r>
      <w:r w:rsidR="00A92500">
        <w:rPr>
          <w:rFonts w:cstheme="minorHAnsi"/>
          <w:lang w:val="et-EE"/>
        </w:rPr>
        <w:fldChar w:fldCharType="separate"/>
      </w:r>
      <w:r w:rsidR="00C43456" w:rsidRPr="00C43456">
        <w:rPr>
          <w:lang w:val="et-EE"/>
        </w:rPr>
        <w:t xml:space="preserve">Joonis </w:t>
      </w:r>
      <w:r w:rsidR="00C43456" w:rsidRPr="00C43456">
        <w:rPr>
          <w:noProof/>
          <w:lang w:val="et-EE"/>
        </w:rPr>
        <w:t>3</w:t>
      </w:r>
      <w:r w:rsidR="00A92500">
        <w:rPr>
          <w:rFonts w:cstheme="minorHAnsi"/>
          <w:lang w:val="et-EE"/>
        </w:rPr>
        <w:fldChar w:fldCharType="end"/>
      </w:r>
      <w:r w:rsidR="00A92500">
        <w:rPr>
          <w:rFonts w:cstheme="minorHAnsi"/>
          <w:lang w:val="et-EE"/>
        </w:rPr>
        <w:t>). Olemasolev laudakompleks koosneb kolmest laudahoonest, laudahoonete vahelisest tehnohoonest, kus asub ka lüpsiplats</w:t>
      </w:r>
      <w:r w:rsidR="00EE63DD">
        <w:rPr>
          <w:rFonts w:cstheme="minorHAnsi"/>
          <w:lang w:val="et-EE"/>
        </w:rPr>
        <w:t xml:space="preserve"> ning olmeruumid</w:t>
      </w:r>
      <w:r w:rsidR="00A92500">
        <w:rPr>
          <w:rFonts w:cstheme="minorHAnsi"/>
          <w:lang w:val="et-EE"/>
        </w:rPr>
        <w:t xml:space="preserve">. Laudahoonetest põhja suunas asuvad </w:t>
      </w:r>
      <w:r w:rsidR="00E256B7" w:rsidRPr="00315A7A">
        <w:rPr>
          <w:lang w:val="et-EE"/>
        </w:rPr>
        <w:t>silohoidlad</w:t>
      </w:r>
      <w:r w:rsidR="00CC465E">
        <w:rPr>
          <w:lang w:val="et-EE"/>
        </w:rPr>
        <w:t>,</w:t>
      </w:r>
      <w:r w:rsidR="00E256B7" w:rsidRPr="00315A7A">
        <w:rPr>
          <w:lang w:val="et-EE"/>
        </w:rPr>
        <w:t xml:space="preserve"> </w:t>
      </w:r>
      <w:r w:rsidR="00A92500">
        <w:rPr>
          <w:lang w:val="et-EE"/>
        </w:rPr>
        <w:t>sööda hoiustamiseks</w:t>
      </w:r>
      <w:r w:rsidR="00E256B7" w:rsidRPr="00315A7A">
        <w:rPr>
          <w:lang w:val="et-EE"/>
        </w:rPr>
        <w:t xml:space="preserve"> küün</w:t>
      </w:r>
      <w:r w:rsidR="003E4FED" w:rsidRPr="00315A7A">
        <w:rPr>
          <w:lang w:val="et-EE"/>
        </w:rPr>
        <w:t xml:space="preserve">, </w:t>
      </w:r>
      <w:r w:rsidR="00A92500">
        <w:rPr>
          <w:lang w:val="et-EE"/>
        </w:rPr>
        <w:t>tahesõnnikuhoidla</w:t>
      </w:r>
      <w:r w:rsidR="003E4FED" w:rsidRPr="00315A7A">
        <w:rPr>
          <w:lang w:val="et-EE"/>
        </w:rPr>
        <w:t xml:space="preserve"> ja </w:t>
      </w:r>
      <w:r w:rsidR="00EE63DD">
        <w:rPr>
          <w:lang w:val="et-EE"/>
        </w:rPr>
        <w:t xml:space="preserve">rõngasmahuti tüüpi </w:t>
      </w:r>
      <w:r w:rsidR="003E4FED" w:rsidRPr="00315A7A">
        <w:rPr>
          <w:lang w:val="et-EE"/>
        </w:rPr>
        <w:t>vedelsõnnikuhoidla</w:t>
      </w:r>
      <w:r w:rsidR="00A92500">
        <w:rPr>
          <w:lang w:val="et-EE"/>
        </w:rPr>
        <w:t xml:space="preserve"> (maht 8000 m</w:t>
      </w:r>
      <w:r w:rsidR="00A92500" w:rsidRPr="00315A7A">
        <w:rPr>
          <w:vertAlign w:val="superscript"/>
          <w:lang w:val="et-EE"/>
        </w:rPr>
        <w:t>3</w:t>
      </w:r>
      <w:r w:rsidR="00A92500">
        <w:rPr>
          <w:lang w:val="et-EE"/>
        </w:rPr>
        <w:t>)</w:t>
      </w:r>
      <w:r w:rsidR="000F790F" w:rsidRPr="00315A7A">
        <w:rPr>
          <w:lang w:val="et-EE"/>
        </w:rPr>
        <w:t>. Lautade juurde kuuluvad biotiigid</w:t>
      </w:r>
      <w:r w:rsidR="00EE63DD">
        <w:rPr>
          <w:lang w:val="et-EE"/>
        </w:rPr>
        <w:t xml:space="preserve"> (ida suunas)</w:t>
      </w:r>
      <w:r w:rsidR="000F790F" w:rsidRPr="00315A7A">
        <w:rPr>
          <w:lang w:val="et-EE"/>
        </w:rPr>
        <w:t xml:space="preserve">, mis on plaanis </w:t>
      </w:r>
      <w:r w:rsidR="00EE63DD">
        <w:rPr>
          <w:lang w:val="et-EE"/>
        </w:rPr>
        <w:t>kavandatava tegevuse käigus likvideerida</w:t>
      </w:r>
      <w:r w:rsidR="000F790F" w:rsidRPr="00315A7A">
        <w:rPr>
          <w:lang w:val="et-EE"/>
        </w:rPr>
        <w:t>.</w:t>
      </w:r>
      <w:r w:rsidR="00EE63DD">
        <w:rPr>
          <w:lang w:val="et-EE"/>
        </w:rPr>
        <w:t xml:space="preserve"> Farmil on kasutuses oma puurkaev (puurkaevu katastri nr </w:t>
      </w:r>
      <w:r w:rsidR="00657DB2">
        <w:rPr>
          <w:lang w:val="et-EE"/>
        </w:rPr>
        <w:t>6248</w:t>
      </w:r>
      <w:r w:rsidR="00657DB2">
        <w:rPr>
          <w:rStyle w:val="Allmrkuseviide"/>
          <w:lang w:val="et-EE"/>
        </w:rPr>
        <w:footnoteReference w:id="3"/>
      </w:r>
      <w:r w:rsidR="00EE63DD">
        <w:rPr>
          <w:lang w:val="et-EE"/>
        </w:rPr>
        <w:t xml:space="preserve">). Kavandatava tegevuse raames rajatakse laiendatavate laudahoonete </w:t>
      </w:r>
      <w:r w:rsidR="00804151">
        <w:rPr>
          <w:lang w:val="et-EE"/>
        </w:rPr>
        <w:t>tõttu</w:t>
      </w:r>
      <w:r w:rsidR="00EE63DD">
        <w:rPr>
          <w:lang w:val="et-EE"/>
        </w:rPr>
        <w:t xml:space="preserve"> uus puurkaev.</w:t>
      </w:r>
      <w:r w:rsidR="008C085B">
        <w:rPr>
          <w:lang w:val="et-EE"/>
        </w:rPr>
        <w:t xml:space="preserve"> </w:t>
      </w:r>
      <w:r w:rsidR="006265DE" w:rsidRPr="006265DE">
        <w:rPr>
          <w:rFonts w:cstheme="minorHAnsi"/>
          <w:lang w:val="et-EE"/>
        </w:rPr>
        <w:t>Laudakompleks on toimiv</w:t>
      </w:r>
      <w:r w:rsidR="00C62FBD">
        <w:rPr>
          <w:rFonts w:cstheme="minorHAnsi"/>
          <w:lang w:val="et-EE"/>
        </w:rPr>
        <w:t xml:space="preserve">, </w:t>
      </w:r>
      <w:r w:rsidR="006265DE" w:rsidRPr="006265DE">
        <w:rPr>
          <w:rFonts w:cstheme="minorHAnsi"/>
          <w:lang w:val="et-EE"/>
        </w:rPr>
        <w:t>ja kõik olemasolevad hooned asuvad Villa lau</w:t>
      </w:r>
      <w:r w:rsidR="00657DB2">
        <w:rPr>
          <w:rFonts w:cstheme="minorHAnsi"/>
          <w:lang w:val="et-EE"/>
        </w:rPr>
        <w:t>d</w:t>
      </w:r>
      <w:r w:rsidR="006265DE" w:rsidRPr="006265DE">
        <w:rPr>
          <w:rFonts w:cstheme="minorHAnsi"/>
          <w:lang w:val="et-EE"/>
        </w:rPr>
        <w:t xml:space="preserve"> kinnistul.</w:t>
      </w:r>
      <w:r w:rsidR="006265DE">
        <w:rPr>
          <w:rFonts w:cstheme="minorHAnsi"/>
          <w:lang w:val="et-EE"/>
        </w:rPr>
        <w:t xml:space="preserve"> </w:t>
      </w:r>
      <w:r w:rsidR="00657DB2">
        <w:rPr>
          <w:rFonts w:cstheme="minorHAnsi"/>
          <w:lang w:val="et-EE"/>
        </w:rPr>
        <w:t xml:space="preserve">Õunapuu-Metsa kinnistu ja </w:t>
      </w:r>
      <w:r w:rsidR="00657DB2" w:rsidRPr="0055030E">
        <w:rPr>
          <w:rFonts w:cstheme="minorHAnsi"/>
          <w:lang w:val="et-EE"/>
        </w:rPr>
        <w:t>ja Suur-Villa</w:t>
      </w:r>
      <w:r w:rsidR="00657DB2">
        <w:rPr>
          <w:rFonts w:cstheme="minorHAnsi"/>
          <w:lang w:val="et-EE"/>
        </w:rPr>
        <w:t xml:space="preserve"> kinnistud on hoonestamata. </w:t>
      </w:r>
    </w:p>
    <w:p w14:paraId="7377BF4C" w14:textId="6784E2D1" w:rsidR="00CC66FD" w:rsidRPr="00315A7A" w:rsidRDefault="00CC66FD" w:rsidP="00CC66FD">
      <w:pPr>
        <w:keepNext/>
        <w:spacing w:before="100" w:beforeAutospacing="1" w:after="100" w:afterAutospacing="1"/>
        <w:ind w:right="0"/>
        <w:rPr>
          <w:rFonts w:cstheme="minorHAnsi"/>
          <w:highlight w:val="yellow"/>
          <w:lang w:val="et-EE"/>
        </w:rPr>
      </w:pPr>
    </w:p>
    <w:p w14:paraId="50CF8674" w14:textId="77777777" w:rsidR="00A92500" w:rsidRDefault="00A92500" w:rsidP="00315A7A">
      <w:pPr>
        <w:keepNext/>
        <w:ind w:right="0"/>
      </w:pPr>
      <w:r>
        <w:rPr>
          <w:rFonts w:cstheme="minorHAnsi"/>
          <w:noProof/>
          <w:color w:val="000000"/>
          <w:szCs w:val="20"/>
          <w:lang w:val="et-EE"/>
        </w:rPr>
        <w:drawing>
          <wp:inline distT="0" distB="0" distL="0" distR="0" wp14:anchorId="5C3C5957" wp14:editId="2537F0A1">
            <wp:extent cx="5705475" cy="8084276"/>
            <wp:effectExtent l="0" t="0" r="0" b="0"/>
            <wp:docPr id="139203221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6875" cy="8086259"/>
                    </a:xfrm>
                    <a:prstGeom prst="rect">
                      <a:avLst/>
                    </a:prstGeom>
                    <a:noFill/>
                    <a:ln>
                      <a:noFill/>
                    </a:ln>
                  </pic:spPr>
                </pic:pic>
              </a:graphicData>
            </a:graphic>
          </wp:inline>
        </w:drawing>
      </w:r>
    </w:p>
    <w:p w14:paraId="6A45A306" w14:textId="2B4B9B45" w:rsidR="00A92500" w:rsidRDefault="00A92500" w:rsidP="00315A7A">
      <w:pPr>
        <w:pStyle w:val="Pealdis"/>
        <w:rPr>
          <w:rFonts w:cstheme="minorHAnsi"/>
          <w:color w:val="000000"/>
        </w:rPr>
      </w:pPr>
      <w:bookmarkStart w:id="6" w:name="_Ref151138250"/>
      <w:r>
        <w:t xml:space="preserve">Joonis </w:t>
      </w:r>
      <w:fldSimple w:instr=" SEQ Joonis \* ARABIC ">
        <w:r w:rsidR="00C43456">
          <w:rPr>
            <w:noProof/>
          </w:rPr>
          <w:t>3</w:t>
        </w:r>
      </w:fldSimple>
      <w:bookmarkEnd w:id="6"/>
      <w:r>
        <w:t>. Olemasoleva laudakompleksi asendiplaan</w:t>
      </w:r>
    </w:p>
    <w:p w14:paraId="203E33DE" w14:textId="1520C5A3" w:rsidR="00180DFC" w:rsidRDefault="00180DFC" w:rsidP="001F4937">
      <w:pPr>
        <w:ind w:right="0"/>
        <w:rPr>
          <w:rFonts w:cstheme="minorHAnsi"/>
          <w:color w:val="000000"/>
          <w:szCs w:val="20"/>
          <w:lang w:val="et-EE"/>
        </w:rPr>
      </w:pPr>
      <w:r w:rsidRPr="0048076B">
        <w:rPr>
          <w:rFonts w:cstheme="minorHAnsi"/>
          <w:color w:val="000000"/>
          <w:szCs w:val="20"/>
          <w:lang w:val="et-EE"/>
        </w:rPr>
        <w:lastRenderedPageBreak/>
        <w:t>Kavandatava</w:t>
      </w:r>
      <w:r w:rsidR="002147E9" w:rsidRPr="0048076B">
        <w:rPr>
          <w:rFonts w:cstheme="minorHAnsi"/>
          <w:color w:val="000000"/>
          <w:szCs w:val="20"/>
          <w:lang w:val="et-EE"/>
        </w:rPr>
        <w:t>te</w:t>
      </w:r>
      <w:r w:rsidRPr="0048076B">
        <w:rPr>
          <w:rFonts w:cstheme="minorHAnsi"/>
          <w:color w:val="000000"/>
          <w:szCs w:val="20"/>
          <w:lang w:val="et-EE"/>
        </w:rPr>
        <w:t xml:space="preserve"> tegevuste maaüksuste maakasutuse sihtotstarve on maatulundusmaa</w:t>
      </w:r>
      <w:r w:rsidR="001541C9" w:rsidRPr="0048076B">
        <w:rPr>
          <w:rFonts w:cstheme="minorHAnsi"/>
          <w:color w:val="000000"/>
          <w:szCs w:val="20"/>
          <w:lang w:val="et-EE"/>
        </w:rPr>
        <w:t>, v</w:t>
      </w:r>
      <w:r w:rsidR="00D22C9A" w:rsidRPr="0048076B">
        <w:rPr>
          <w:rFonts w:cstheme="minorHAnsi"/>
          <w:color w:val="000000"/>
          <w:szCs w:val="20"/>
          <w:lang w:val="et-EE"/>
        </w:rPr>
        <w:t>.</w:t>
      </w:r>
      <w:r w:rsidR="001541C9" w:rsidRPr="0048076B">
        <w:rPr>
          <w:rFonts w:cstheme="minorHAnsi"/>
          <w:color w:val="000000"/>
          <w:szCs w:val="20"/>
          <w:lang w:val="et-EE"/>
        </w:rPr>
        <w:t xml:space="preserve">a </w:t>
      </w:r>
      <w:r w:rsidR="0048076B" w:rsidRPr="0048076B">
        <w:rPr>
          <w:rFonts w:cstheme="minorHAnsi"/>
          <w:szCs w:val="20"/>
          <w:lang w:val="et-EE"/>
        </w:rPr>
        <w:t>Villa lau</w:t>
      </w:r>
      <w:r w:rsidR="008145CF">
        <w:rPr>
          <w:rFonts w:cstheme="minorHAnsi"/>
          <w:szCs w:val="20"/>
          <w:lang w:val="et-EE"/>
        </w:rPr>
        <w:t>da</w:t>
      </w:r>
      <w:r w:rsidR="0048076B" w:rsidRPr="0048076B">
        <w:rPr>
          <w:rFonts w:cstheme="minorHAnsi"/>
          <w:szCs w:val="20"/>
          <w:lang w:val="et-EE"/>
        </w:rPr>
        <w:t xml:space="preserve"> </w:t>
      </w:r>
      <w:r w:rsidR="001541C9" w:rsidRPr="0048076B">
        <w:rPr>
          <w:rFonts w:cstheme="minorHAnsi"/>
          <w:szCs w:val="20"/>
          <w:lang w:val="et-EE"/>
        </w:rPr>
        <w:t xml:space="preserve">maaüksus, mille maakasutuse sihtotstarve on </w:t>
      </w:r>
      <w:r w:rsidR="0048076B" w:rsidRPr="0048076B">
        <w:rPr>
          <w:rFonts w:cstheme="minorHAnsi"/>
          <w:szCs w:val="20"/>
          <w:lang w:val="et-EE"/>
        </w:rPr>
        <w:t>90 % maatulundusmaa ja 10 % tootmismaa.</w:t>
      </w:r>
      <w:r w:rsidRPr="0048076B">
        <w:rPr>
          <w:rFonts w:cstheme="minorHAnsi"/>
          <w:color w:val="000000"/>
          <w:szCs w:val="20"/>
          <w:lang w:val="et-EE"/>
        </w:rPr>
        <w:t xml:space="preserve"> </w:t>
      </w:r>
    </w:p>
    <w:p w14:paraId="0790B6D2" w14:textId="77777777" w:rsidR="00CC465E" w:rsidRDefault="003E26EF" w:rsidP="001F4937">
      <w:pPr>
        <w:ind w:right="0"/>
        <w:rPr>
          <w:rFonts w:cstheme="minorHAnsi"/>
          <w:szCs w:val="20"/>
          <w:lang w:val="et-EE"/>
        </w:rPr>
      </w:pPr>
      <w:r w:rsidRPr="003E26EF">
        <w:rPr>
          <w:rFonts w:cstheme="minorHAnsi"/>
          <w:szCs w:val="20"/>
          <w:lang w:val="et-EE"/>
        </w:rPr>
        <w:t>Laudakompleksist läänes asub avaliku kasutusega maantee</w:t>
      </w:r>
      <w:r w:rsidR="00EE63DD">
        <w:rPr>
          <w:rFonts w:cstheme="minorHAnsi"/>
          <w:szCs w:val="20"/>
          <w:lang w:val="et-EE"/>
        </w:rPr>
        <w:t xml:space="preserve"> (tee nr 24155 Viljandi-Väluste- Mustla tee)</w:t>
      </w:r>
      <w:r w:rsidRPr="003E26EF">
        <w:rPr>
          <w:rFonts w:cstheme="minorHAnsi"/>
          <w:szCs w:val="20"/>
          <w:lang w:val="et-EE"/>
        </w:rPr>
        <w:t xml:space="preserve">. </w:t>
      </w:r>
      <w:r w:rsidR="001F4937" w:rsidRPr="00FA17D4">
        <w:rPr>
          <w:rFonts w:cstheme="minorHAnsi"/>
          <w:szCs w:val="20"/>
          <w:highlight w:val="yellow"/>
          <w:lang w:val="et-EE"/>
        </w:rPr>
        <w:t xml:space="preserve"> </w:t>
      </w:r>
    </w:p>
    <w:p w14:paraId="646F92E8" w14:textId="35CAF836" w:rsidR="000C0FA7" w:rsidRDefault="000C0FA7" w:rsidP="001F4937">
      <w:pPr>
        <w:ind w:right="0"/>
        <w:rPr>
          <w:rFonts w:cstheme="minorHAnsi"/>
          <w:szCs w:val="20"/>
          <w:lang w:val="et-EE"/>
        </w:rPr>
      </w:pPr>
      <w:r>
        <w:rPr>
          <w:rFonts w:cstheme="minorHAnsi"/>
          <w:szCs w:val="20"/>
          <w:lang w:val="et-EE"/>
        </w:rPr>
        <w:t>Farmikompleksi geoloogiline profiil on toodud järgnevas tabelis</w:t>
      </w:r>
      <w:r>
        <w:rPr>
          <w:rStyle w:val="Allmrkuseviide"/>
          <w:rFonts w:cstheme="minorHAnsi"/>
          <w:szCs w:val="20"/>
          <w:lang w:val="et-EE"/>
        </w:rPr>
        <w:footnoteReference w:id="4"/>
      </w:r>
      <w:r>
        <w:rPr>
          <w:rFonts w:cstheme="minorHAnsi"/>
          <w:szCs w:val="20"/>
          <w:lang w:val="et-EE"/>
        </w:rPr>
        <w:t>.</w:t>
      </w:r>
    </w:p>
    <w:p w14:paraId="77AD876C" w14:textId="60A049E8" w:rsidR="000C0FA7" w:rsidRDefault="000C0FA7" w:rsidP="000C0FA7">
      <w:pPr>
        <w:pStyle w:val="Pealdis"/>
        <w:keepNext/>
      </w:pPr>
      <w:r>
        <w:t xml:space="preserve">Tabel </w:t>
      </w:r>
      <w:fldSimple w:instr=" SEQ Tabel \* ARABIC ">
        <w:r w:rsidR="00C43456">
          <w:rPr>
            <w:noProof/>
          </w:rPr>
          <w:t>1</w:t>
        </w:r>
      </w:fldSimple>
      <w:r>
        <w:t>. Geoloogiline profiil</w:t>
      </w:r>
    </w:p>
    <w:tbl>
      <w:tblPr>
        <w:tblStyle w:val="Kontuurtabel"/>
        <w:tblW w:w="0" w:type="auto"/>
        <w:tblLook w:val="04A0" w:firstRow="1" w:lastRow="0" w:firstColumn="1" w:lastColumn="0" w:noHBand="0" w:noVBand="1"/>
      </w:tblPr>
      <w:tblGrid>
        <w:gridCol w:w="1838"/>
        <w:gridCol w:w="1985"/>
      </w:tblGrid>
      <w:tr w:rsidR="000C0FA7" w14:paraId="0E78DA26" w14:textId="77777777" w:rsidTr="000C0FA7">
        <w:tc>
          <w:tcPr>
            <w:tcW w:w="1838" w:type="dxa"/>
            <w:shd w:val="clear" w:color="auto" w:fill="C6D9F1" w:themeFill="text2" w:themeFillTint="33"/>
          </w:tcPr>
          <w:p w14:paraId="7DAC984B" w14:textId="43902408" w:rsidR="000C0FA7" w:rsidRPr="000C0FA7" w:rsidRDefault="000C0FA7" w:rsidP="001F4937">
            <w:pPr>
              <w:ind w:right="0"/>
              <w:rPr>
                <w:rFonts w:cstheme="minorHAnsi"/>
                <w:b/>
                <w:bCs/>
                <w:szCs w:val="20"/>
                <w:lang w:val="et-EE"/>
              </w:rPr>
            </w:pPr>
            <w:r w:rsidRPr="000C0FA7">
              <w:rPr>
                <w:rFonts w:cstheme="minorHAnsi"/>
                <w:b/>
                <w:bCs/>
                <w:szCs w:val="20"/>
                <w:lang w:val="et-EE"/>
              </w:rPr>
              <w:t xml:space="preserve"> Geoloogiline kiht</w:t>
            </w:r>
          </w:p>
        </w:tc>
        <w:tc>
          <w:tcPr>
            <w:tcW w:w="1985" w:type="dxa"/>
            <w:shd w:val="clear" w:color="auto" w:fill="C6D9F1" w:themeFill="text2" w:themeFillTint="33"/>
          </w:tcPr>
          <w:p w14:paraId="615B8136" w14:textId="3966FF17" w:rsidR="000C0FA7" w:rsidRPr="000C0FA7" w:rsidRDefault="000C0FA7" w:rsidP="001F4937">
            <w:pPr>
              <w:ind w:right="0"/>
              <w:rPr>
                <w:rFonts w:cstheme="minorHAnsi"/>
                <w:b/>
                <w:bCs/>
                <w:szCs w:val="20"/>
                <w:lang w:val="et-EE"/>
              </w:rPr>
            </w:pPr>
            <w:r w:rsidRPr="000C0FA7">
              <w:rPr>
                <w:rFonts w:cstheme="minorHAnsi"/>
                <w:b/>
                <w:bCs/>
                <w:szCs w:val="20"/>
                <w:lang w:val="et-EE"/>
              </w:rPr>
              <w:t>Kihi paksus</w:t>
            </w:r>
            <w:r>
              <w:rPr>
                <w:rFonts w:cstheme="minorHAnsi"/>
                <w:b/>
                <w:bCs/>
                <w:szCs w:val="20"/>
                <w:lang w:val="et-EE"/>
              </w:rPr>
              <w:t xml:space="preserve"> (m)</w:t>
            </w:r>
          </w:p>
        </w:tc>
      </w:tr>
      <w:tr w:rsidR="000C0FA7" w14:paraId="21A7C8BA" w14:textId="77777777" w:rsidTr="000C0FA7">
        <w:tc>
          <w:tcPr>
            <w:tcW w:w="1838" w:type="dxa"/>
          </w:tcPr>
          <w:p w14:paraId="28C48B85" w14:textId="558A1FB8" w:rsidR="000C0FA7" w:rsidRDefault="000C0FA7" w:rsidP="001F4937">
            <w:pPr>
              <w:ind w:right="0"/>
              <w:rPr>
                <w:rFonts w:cstheme="minorHAnsi"/>
                <w:szCs w:val="20"/>
                <w:lang w:val="et-EE"/>
              </w:rPr>
            </w:pPr>
            <w:r>
              <w:rPr>
                <w:rFonts w:cstheme="minorHAnsi"/>
                <w:szCs w:val="20"/>
                <w:lang w:val="et-EE"/>
              </w:rPr>
              <w:t>Muld</w:t>
            </w:r>
          </w:p>
        </w:tc>
        <w:tc>
          <w:tcPr>
            <w:tcW w:w="1985" w:type="dxa"/>
          </w:tcPr>
          <w:p w14:paraId="17292CC9" w14:textId="56BC081E" w:rsidR="000C0FA7" w:rsidRDefault="000C0FA7" w:rsidP="001F4937">
            <w:pPr>
              <w:ind w:right="0"/>
              <w:rPr>
                <w:rFonts w:cstheme="minorHAnsi"/>
                <w:szCs w:val="20"/>
                <w:lang w:val="et-EE"/>
              </w:rPr>
            </w:pPr>
            <w:r>
              <w:rPr>
                <w:rFonts w:cstheme="minorHAnsi"/>
                <w:szCs w:val="20"/>
                <w:lang w:val="et-EE"/>
              </w:rPr>
              <w:t>0,2-0,25</w:t>
            </w:r>
          </w:p>
        </w:tc>
      </w:tr>
      <w:tr w:rsidR="000C0FA7" w14:paraId="13EB44C9" w14:textId="77777777" w:rsidTr="000C0FA7">
        <w:tc>
          <w:tcPr>
            <w:tcW w:w="1838" w:type="dxa"/>
          </w:tcPr>
          <w:p w14:paraId="40805C78" w14:textId="3A2C282C" w:rsidR="000C0FA7" w:rsidRDefault="000C0FA7" w:rsidP="001F4937">
            <w:pPr>
              <w:ind w:right="0"/>
              <w:rPr>
                <w:rFonts w:cstheme="minorHAnsi"/>
                <w:szCs w:val="20"/>
                <w:lang w:val="et-EE"/>
              </w:rPr>
            </w:pPr>
            <w:r>
              <w:rPr>
                <w:rFonts w:cstheme="minorHAnsi"/>
                <w:szCs w:val="20"/>
                <w:lang w:val="et-EE"/>
              </w:rPr>
              <w:t>Saviliivmoreen</w:t>
            </w:r>
          </w:p>
        </w:tc>
        <w:tc>
          <w:tcPr>
            <w:tcW w:w="1985" w:type="dxa"/>
          </w:tcPr>
          <w:p w14:paraId="176835F9" w14:textId="573483D6" w:rsidR="000C0FA7" w:rsidRDefault="000C0FA7" w:rsidP="001F4937">
            <w:pPr>
              <w:ind w:right="0"/>
              <w:rPr>
                <w:rFonts w:cstheme="minorHAnsi"/>
                <w:szCs w:val="20"/>
                <w:lang w:val="et-EE"/>
              </w:rPr>
            </w:pPr>
            <w:r>
              <w:rPr>
                <w:rFonts w:cstheme="minorHAnsi"/>
                <w:szCs w:val="20"/>
                <w:lang w:val="et-EE"/>
              </w:rPr>
              <w:t>0,9</w:t>
            </w:r>
          </w:p>
        </w:tc>
      </w:tr>
      <w:tr w:rsidR="000C0FA7" w14:paraId="0604ABDE" w14:textId="77777777" w:rsidTr="000C0FA7">
        <w:tc>
          <w:tcPr>
            <w:tcW w:w="1838" w:type="dxa"/>
          </w:tcPr>
          <w:p w14:paraId="43BA96C1" w14:textId="4A033310" w:rsidR="000C0FA7" w:rsidRDefault="000C0FA7" w:rsidP="001F4937">
            <w:pPr>
              <w:ind w:right="0"/>
              <w:rPr>
                <w:rFonts w:cstheme="minorHAnsi"/>
                <w:szCs w:val="20"/>
                <w:lang w:val="et-EE"/>
              </w:rPr>
            </w:pPr>
            <w:r>
              <w:rPr>
                <w:rFonts w:cstheme="minorHAnsi"/>
                <w:szCs w:val="20"/>
                <w:lang w:val="et-EE"/>
              </w:rPr>
              <w:t>Liivsavimoreen</w:t>
            </w:r>
          </w:p>
        </w:tc>
        <w:tc>
          <w:tcPr>
            <w:tcW w:w="1985" w:type="dxa"/>
          </w:tcPr>
          <w:p w14:paraId="68364BBE" w14:textId="2F79B7EF" w:rsidR="000C0FA7" w:rsidRDefault="000C0FA7" w:rsidP="001F4937">
            <w:pPr>
              <w:ind w:right="0"/>
              <w:rPr>
                <w:rFonts w:cstheme="minorHAnsi"/>
                <w:szCs w:val="20"/>
                <w:lang w:val="et-EE"/>
              </w:rPr>
            </w:pPr>
            <w:r>
              <w:rPr>
                <w:rFonts w:cstheme="minorHAnsi"/>
                <w:szCs w:val="20"/>
                <w:lang w:val="et-EE"/>
              </w:rPr>
              <w:t>0,4-1,0</w:t>
            </w:r>
          </w:p>
        </w:tc>
      </w:tr>
    </w:tbl>
    <w:p w14:paraId="5D0A06FA" w14:textId="77777777" w:rsidR="000C0FA7" w:rsidRDefault="000C0FA7" w:rsidP="001F4937">
      <w:pPr>
        <w:ind w:right="0"/>
        <w:rPr>
          <w:rFonts w:cstheme="minorHAnsi"/>
          <w:szCs w:val="20"/>
          <w:lang w:val="et-EE"/>
        </w:rPr>
      </w:pPr>
    </w:p>
    <w:p w14:paraId="153AFD12" w14:textId="6B920D02" w:rsidR="00F323DE" w:rsidRDefault="00F323DE" w:rsidP="001F4937">
      <w:pPr>
        <w:ind w:right="0"/>
        <w:rPr>
          <w:rFonts w:cstheme="minorHAnsi"/>
          <w:szCs w:val="20"/>
          <w:lang w:val="et-EE"/>
        </w:rPr>
      </w:pPr>
      <w:r>
        <w:rPr>
          <w:rFonts w:cstheme="minorHAnsi"/>
          <w:szCs w:val="20"/>
          <w:lang w:val="et-EE"/>
        </w:rPr>
        <w:t xml:space="preserve">Farmikompleks ja kavandatava tegevuse maaüksused asuvad keskmiselt kaitstud põhjaveega alal, farmikinnistust lõunas (lähimate elamute juures) asub ca 900 m laiune nõrgalt kaitstud põhjaveega ala. </w:t>
      </w:r>
      <w:r>
        <w:rPr>
          <w:rStyle w:val="Allmrkuseviide"/>
          <w:rFonts w:cstheme="minorHAnsi"/>
          <w:szCs w:val="20"/>
          <w:lang w:val="et-EE"/>
        </w:rPr>
        <w:footnoteReference w:id="5"/>
      </w:r>
    </w:p>
    <w:p w14:paraId="31EBD143" w14:textId="273E6B7A" w:rsidR="00D53534" w:rsidRDefault="00D53534" w:rsidP="001F4937">
      <w:pPr>
        <w:ind w:right="0"/>
        <w:rPr>
          <w:rFonts w:cstheme="minorHAnsi"/>
          <w:szCs w:val="20"/>
          <w:lang w:val="et-EE"/>
        </w:rPr>
      </w:pPr>
      <w:r>
        <w:rPr>
          <w:rFonts w:cstheme="minorHAnsi"/>
          <w:szCs w:val="20"/>
          <w:lang w:val="et-EE"/>
        </w:rPr>
        <w:t xml:space="preserve">Farmi lähiümbruse tundlikud objektid on </w:t>
      </w:r>
      <w:r w:rsidRPr="00E127D8">
        <w:rPr>
          <w:rFonts w:cstheme="minorHAnsi"/>
          <w:szCs w:val="20"/>
          <w:lang w:val="et-EE"/>
        </w:rPr>
        <w:t xml:space="preserve">näha </w:t>
      </w:r>
      <w:r w:rsidR="00E127D8">
        <w:rPr>
          <w:rFonts w:cstheme="minorHAnsi"/>
          <w:szCs w:val="20"/>
          <w:lang w:val="et-EE"/>
        </w:rPr>
        <w:fldChar w:fldCharType="begin"/>
      </w:r>
      <w:r w:rsidR="00E127D8">
        <w:rPr>
          <w:rFonts w:cstheme="minorHAnsi"/>
          <w:szCs w:val="20"/>
          <w:lang w:val="et-EE"/>
        </w:rPr>
        <w:instrText xml:space="preserve"> REF _Ref151745059 \h </w:instrText>
      </w:r>
      <w:r w:rsidR="00E127D8">
        <w:rPr>
          <w:rFonts w:cstheme="minorHAnsi"/>
          <w:szCs w:val="20"/>
          <w:lang w:val="et-EE"/>
        </w:rPr>
      </w:r>
      <w:r w:rsidR="00E127D8">
        <w:rPr>
          <w:rFonts w:cstheme="minorHAnsi"/>
          <w:szCs w:val="20"/>
          <w:lang w:val="et-EE"/>
        </w:rPr>
        <w:fldChar w:fldCharType="separate"/>
      </w:r>
      <w:r w:rsidR="00C43456">
        <w:t xml:space="preserve">Joonis </w:t>
      </w:r>
      <w:r w:rsidR="00C43456">
        <w:rPr>
          <w:noProof/>
        </w:rPr>
        <w:t>4</w:t>
      </w:r>
      <w:r w:rsidR="00E127D8">
        <w:rPr>
          <w:rFonts w:cstheme="minorHAnsi"/>
          <w:szCs w:val="20"/>
          <w:lang w:val="et-EE"/>
        </w:rPr>
        <w:fldChar w:fldCharType="end"/>
      </w:r>
      <w:r w:rsidRPr="00E127D8">
        <w:rPr>
          <w:rFonts w:cstheme="minorHAnsi"/>
          <w:szCs w:val="20"/>
          <w:lang w:val="et-EE"/>
        </w:rPr>
        <w:t>.</w:t>
      </w:r>
    </w:p>
    <w:p w14:paraId="18D13EAC" w14:textId="0377EF13" w:rsidR="00CC465E" w:rsidRPr="00804151" w:rsidRDefault="001F4937" w:rsidP="001F4937">
      <w:pPr>
        <w:ind w:right="0"/>
        <w:rPr>
          <w:rFonts w:cstheme="minorHAnsi"/>
          <w:szCs w:val="20"/>
          <w:lang w:val="et-EE"/>
        </w:rPr>
      </w:pPr>
      <w:r w:rsidRPr="008C085B">
        <w:rPr>
          <w:rFonts w:cstheme="minorHAnsi"/>
          <w:szCs w:val="20"/>
          <w:lang w:val="et-EE"/>
        </w:rPr>
        <w:t>Lähimaks looduskaitse</w:t>
      </w:r>
      <w:r w:rsidR="008C085B" w:rsidRPr="008C085B">
        <w:rPr>
          <w:rFonts w:cstheme="minorHAnsi"/>
          <w:szCs w:val="20"/>
          <w:lang w:val="et-EE"/>
        </w:rPr>
        <w:t>liseks objektiks</w:t>
      </w:r>
      <w:r w:rsidRPr="008C085B">
        <w:rPr>
          <w:rFonts w:cstheme="minorHAnsi"/>
          <w:szCs w:val="20"/>
          <w:lang w:val="et-EE"/>
        </w:rPr>
        <w:t xml:space="preserve"> on </w:t>
      </w:r>
      <w:r w:rsidR="008C085B" w:rsidRPr="008C085B">
        <w:rPr>
          <w:rFonts w:cstheme="minorHAnsi"/>
          <w:szCs w:val="20"/>
          <w:lang w:val="et-EE"/>
        </w:rPr>
        <w:t>laudast ca 2,2 km</w:t>
      </w:r>
      <w:r w:rsidRPr="008C085B">
        <w:rPr>
          <w:rFonts w:cstheme="minorHAnsi"/>
          <w:szCs w:val="20"/>
          <w:lang w:val="et-EE"/>
        </w:rPr>
        <w:t xml:space="preserve"> kaugusel </w:t>
      </w:r>
      <w:r w:rsidR="008C085B" w:rsidRPr="008C085B">
        <w:rPr>
          <w:rFonts w:cstheme="minorHAnsi"/>
          <w:szCs w:val="20"/>
          <w:lang w:val="et-EE"/>
        </w:rPr>
        <w:t xml:space="preserve">läänes </w:t>
      </w:r>
      <w:r w:rsidRPr="008C085B">
        <w:rPr>
          <w:rFonts w:cstheme="minorHAnsi"/>
          <w:szCs w:val="20"/>
          <w:lang w:val="et-EE"/>
        </w:rPr>
        <w:t xml:space="preserve">asuv </w:t>
      </w:r>
      <w:r w:rsidR="008C085B" w:rsidRPr="008C085B">
        <w:rPr>
          <w:rFonts w:cstheme="minorHAnsi"/>
          <w:szCs w:val="20"/>
          <w:lang w:val="et-EE"/>
        </w:rPr>
        <w:t>Kõõsi künnapuu</w:t>
      </w:r>
      <w:r w:rsidR="00EE63DD">
        <w:rPr>
          <w:rFonts w:cstheme="minorHAnsi"/>
          <w:szCs w:val="20"/>
          <w:lang w:val="et-EE"/>
        </w:rPr>
        <w:t xml:space="preserve"> (KLO4000270)</w:t>
      </w:r>
      <w:r w:rsidR="00476F2B">
        <w:rPr>
          <w:rFonts w:cstheme="minorHAnsi"/>
          <w:szCs w:val="20"/>
          <w:lang w:val="et-EE"/>
        </w:rPr>
        <w:t>. Farmis</w:t>
      </w:r>
      <w:r w:rsidR="00657DB2">
        <w:rPr>
          <w:rFonts w:cstheme="minorHAnsi"/>
          <w:szCs w:val="20"/>
          <w:lang w:val="et-EE"/>
        </w:rPr>
        <w:t>t</w:t>
      </w:r>
      <w:r w:rsidR="00476F2B">
        <w:rPr>
          <w:rFonts w:cstheme="minorHAnsi"/>
          <w:szCs w:val="20"/>
          <w:lang w:val="et-EE"/>
        </w:rPr>
        <w:t xml:space="preserve"> ca 2,3 km kaugusel idas asub Natura 2000 võrgustikku kuuluv Võrtsjärve linnuala</w:t>
      </w:r>
      <w:r w:rsidR="00D53534">
        <w:rPr>
          <w:rFonts w:cstheme="minorHAnsi"/>
          <w:szCs w:val="20"/>
          <w:lang w:val="et-EE"/>
        </w:rPr>
        <w:t xml:space="preserve"> (RAH0000104)</w:t>
      </w:r>
      <w:r w:rsidRPr="008C085B">
        <w:rPr>
          <w:rFonts w:cstheme="minorHAnsi"/>
          <w:szCs w:val="20"/>
          <w:lang w:val="et-EE"/>
        </w:rPr>
        <w:t>.</w:t>
      </w:r>
      <w:r w:rsidR="009F5328">
        <w:rPr>
          <w:rFonts w:cstheme="minorHAnsi"/>
          <w:szCs w:val="20"/>
          <w:lang w:val="et-EE"/>
        </w:rPr>
        <w:t xml:space="preserve"> </w:t>
      </w:r>
      <w:r w:rsidR="00CC465E" w:rsidRPr="00804151">
        <w:rPr>
          <w:rFonts w:cstheme="minorHAnsi"/>
          <w:szCs w:val="20"/>
          <w:lang w:val="et-EE"/>
        </w:rPr>
        <w:t>Võrtsjärv ja Võrtsjärve Hoiuala (KLO2000173) ning Natura 2000 võrgustikku kuuluv Võrtsjärve loodusala (RAH0000595), asuvad farmikompleksist ca 3,5 km kaugusel idas.</w:t>
      </w:r>
      <w:r w:rsidR="00804151" w:rsidRPr="00804151">
        <w:rPr>
          <w:rStyle w:val="Allmrkuseviide"/>
          <w:rFonts w:cstheme="minorHAnsi"/>
          <w:szCs w:val="20"/>
          <w:lang w:val="et-EE"/>
        </w:rPr>
        <w:footnoteReference w:id="6"/>
      </w:r>
    </w:p>
    <w:p w14:paraId="5B9EEFF8" w14:textId="01962145" w:rsidR="00804151" w:rsidRPr="00804151" w:rsidRDefault="00804151" w:rsidP="001F4937">
      <w:pPr>
        <w:ind w:right="0"/>
        <w:rPr>
          <w:rFonts w:cstheme="minorHAnsi"/>
          <w:szCs w:val="20"/>
          <w:lang w:val="et-EE"/>
        </w:rPr>
      </w:pPr>
      <w:r w:rsidRPr="00804151">
        <w:rPr>
          <w:rFonts w:cstheme="minorHAnsi"/>
          <w:szCs w:val="20"/>
          <w:lang w:val="et-EE"/>
        </w:rPr>
        <w:t xml:space="preserve">Farmikompleksi lähiümbruses kultuurimälestisi ei </w:t>
      </w:r>
      <w:r w:rsidR="009F5328">
        <w:rPr>
          <w:rFonts w:cstheme="minorHAnsi"/>
          <w:szCs w:val="20"/>
          <w:lang w:val="et-EE"/>
        </w:rPr>
        <w:t>ole</w:t>
      </w:r>
      <w:r w:rsidRPr="00804151">
        <w:rPr>
          <w:rFonts w:cstheme="minorHAnsi"/>
          <w:szCs w:val="20"/>
          <w:lang w:val="et-EE"/>
        </w:rPr>
        <w:t>.</w:t>
      </w:r>
      <w:r w:rsidRPr="00804151">
        <w:rPr>
          <w:rStyle w:val="Allmrkuseviide"/>
          <w:rFonts w:cstheme="minorHAnsi"/>
          <w:szCs w:val="20"/>
          <w:lang w:val="et-EE"/>
        </w:rPr>
        <w:footnoteReference w:id="7"/>
      </w:r>
    </w:p>
    <w:p w14:paraId="16EC61FB" w14:textId="33CBA2CB" w:rsidR="001F4937" w:rsidRDefault="00635F48" w:rsidP="001F4937">
      <w:pPr>
        <w:ind w:right="0"/>
        <w:rPr>
          <w:rFonts w:cstheme="minorHAnsi"/>
          <w:szCs w:val="20"/>
          <w:lang w:val="et-EE"/>
        </w:rPr>
      </w:pPr>
      <w:r w:rsidRPr="00635F48">
        <w:rPr>
          <w:rFonts w:cstheme="minorHAnsi"/>
          <w:szCs w:val="20"/>
          <w:lang w:val="et-EE"/>
        </w:rPr>
        <w:t>Villa lau</w:t>
      </w:r>
      <w:r w:rsidR="00657DB2">
        <w:rPr>
          <w:rFonts w:cstheme="minorHAnsi"/>
          <w:szCs w:val="20"/>
          <w:lang w:val="et-EE"/>
        </w:rPr>
        <w:t>da</w:t>
      </w:r>
      <w:r w:rsidRPr="00635F48">
        <w:rPr>
          <w:rFonts w:cstheme="minorHAnsi"/>
          <w:szCs w:val="20"/>
          <w:lang w:val="et-EE"/>
        </w:rPr>
        <w:t xml:space="preserve"> hoonetest </w:t>
      </w:r>
      <w:r w:rsidR="009F5328">
        <w:rPr>
          <w:rFonts w:cstheme="minorHAnsi"/>
          <w:szCs w:val="20"/>
          <w:lang w:val="et-EE"/>
        </w:rPr>
        <w:t>ca</w:t>
      </w:r>
      <w:r w:rsidRPr="00635F48">
        <w:rPr>
          <w:rFonts w:cstheme="minorHAnsi"/>
          <w:szCs w:val="20"/>
          <w:lang w:val="et-EE"/>
        </w:rPr>
        <w:t xml:space="preserve"> 220 m lõunas </w:t>
      </w:r>
      <w:r w:rsidR="00B91ADB">
        <w:rPr>
          <w:rFonts w:cstheme="minorHAnsi"/>
          <w:szCs w:val="20"/>
          <w:lang w:val="et-EE"/>
        </w:rPr>
        <w:t>asub maaparandussüsteemi eesvool (Saare).</w:t>
      </w:r>
      <w:r w:rsidR="00B91ADB">
        <w:rPr>
          <w:rStyle w:val="Allmrkuseviide"/>
          <w:rFonts w:cstheme="minorHAnsi"/>
          <w:szCs w:val="20"/>
          <w:lang w:val="et-EE"/>
        </w:rPr>
        <w:footnoteReference w:id="8"/>
      </w:r>
    </w:p>
    <w:p w14:paraId="594AC0D4" w14:textId="74F91EA3" w:rsidR="00D53534" w:rsidRDefault="00D53534" w:rsidP="001F4937">
      <w:pPr>
        <w:ind w:right="0"/>
        <w:rPr>
          <w:rFonts w:cstheme="minorHAnsi"/>
          <w:szCs w:val="20"/>
          <w:lang w:val="et-EE"/>
        </w:rPr>
      </w:pPr>
      <w:r>
        <w:rPr>
          <w:rFonts w:cstheme="minorHAnsi"/>
          <w:szCs w:val="20"/>
          <w:lang w:val="et-EE"/>
        </w:rPr>
        <w:t>Lähim</w:t>
      </w:r>
      <w:r w:rsidR="00395C8E">
        <w:rPr>
          <w:rFonts w:cstheme="minorHAnsi"/>
          <w:szCs w:val="20"/>
          <w:lang w:val="et-EE"/>
        </w:rPr>
        <w:t xml:space="preserve">ad </w:t>
      </w:r>
      <w:r>
        <w:rPr>
          <w:rFonts w:cstheme="minorHAnsi"/>
          <w:szCs w:val="20"/>
          <w:lang w:val="et-EE"/>
        </w:rPr>
        <w:t>pärandkultuuriobjekt</w:t>
      </w:r>
      <w:r w:rsidR="00395C8E">
        <w:rPr>
          <w:rFonts w:cstheme="minorHAnsi"/>
          <w:szCs w:val="20"/>
          <w:lang w:val="et-EE"/>
        </w:rPr>
        <w:t>id</w:t>
      </w:r>
      <w:r>
        <w:rPr>
          <w:rFonts w:cstheme="minorHAnsi"/>
          <w:szCs w:val="20"/>
          <w:lang w:val="et-EE"/>
        </w:rPr>
        <w:t>, asu</w:t>
      </w:r>
      <w:r w:rsidR="00395C8E">
        <w:rPr>
          <w:rFonts w:cstheme="minorHAnsi"/>
          <w:szCs w:val="20"/>
          <w:lang w:val="et-EE"/>
        </w:rPr>
        <w:t>vad</w:t>
      </w:r>
      <w:r>
        <w:rPr>
          <w:rFonts w:cstheme="minorHAnsi"/>
          <w:szCs w:val="20"/>
          <w:lang w:val="et-EE"/>
        </w:rPr>
        <w:t xml:space="preserve"> farmist ca 1,2 km kaugusel loode</w:t>
      </w:r>
      <w:r w:rsidR="00395C8E">
        <w:rPr>
          <w:rFonts w:cstheme="minorHAnsi"/>
          <w:szCs w:val="20"/>
          <w:lang w:val="et-EE"/>
        </w:rPr>
        <w:t xml:space="preserve"> (Liukivi 899:KIV:003) ja kagu</w:t>
      </w:r>
      <w:r>
        <w:rPr>
          <w:rFonts w:cstheme="minorHAnsi"/>
          <w:szCs w:val="20"/>
          <w:lang w:val="et-EE"/>
        </w:rPr>
        <w:t xml:space="preserve"> suunas</w:t>
      </w:r>
      <w:r w:rsidR="00395C8E">
        <w:rPr>
          <w:rFonts w:cstheme="minorHAnsi"/>
          <w:szCs w:val="20"/>
          <w:lang w:val="et-EE"/>
        </w:rPr>
        <w:t xml:space="preserve"> (Savitööstus 899:SAT:003)</w:t>
      </w:r>
      <w:r>
        <w:rPr>
          <w:rFonts w:cstheme="minorHAnsi"/>
          <w:szCs w:val="20"/>
          <w:lang w:val="et-EE"/>
        </w:rPr>
        <w:t xml:space="preserve">. </w:t>
      </w:r>
      <w:r>
        <w:rPr>
          <w:rStyle w:val="Allmrkuseviide"/>
          <w:rFonts w:cstheme="minorHAnsi"/>
          <w:szCs w:val="20"/>
          <w:lang w:val="et-EE"/>
        </w:rPr>
        <w:footnoteReference w:id="9"/>
      </w:r>
    </w:p>
    <w:p w14:paraId="38DE126F" w14:textId="77777777" w:rsidR="00D53534" w:rsidRPr="00FA17D4" w:rsidRDefault="00D53534" w:rsidP="00D53534">
      <w:pPr>
        <w:rPr>
          <w:rFonts w:cstheme="minorHAnsi"/>
          <w:szCs w:val="20"/>
          <w:highlight w:val="yellow"/>
          <w:lang w:val="et-EE"/>
        </w:rPr>
      </w:pPr>
      <w:r w:rsidRPr="00804151">
        <w:rPr>
          <w:lang w:val="et-EE"/>
        </w:rPr>
        <w:t xml:space="preserve">Maakasutuse ja majandustegevuse poolelt saab farmi lähiümbrust lugeda põllumajanduspiirkonnaks - PRIA registri andmetel on farmi </w:t>
      </w:r>
      <w:r>
        <w:rPr>
          <w:lang w:val="et-EE"/>
        </w:rPr>
        <w:t>lähiümbruses valdavalt põllumaad</w:t>
      </w:r>
      <w:r w:rsidRPr="00804151">
        <w:rPr>
          <w:lang w:val="et-EE"/>
        </w:rPr>
        <w:t>.</w:t>
      </w:r>
      <w:r>
        <w:rPr>
          <w:rStyle w:val="Allmrkuseviide"/>
          <w:lang w:val="et-EE"/>
        </w:rPr>
        <w:footnoteReference w:id="10"/>
      </w:r>
    </w:p>
    <w:p w14:paraId="05779C6D" w14:textId="13DD6770" w:rsidR="001F4937" w:rsidRDefault="001F4937" w:rsidP="001F4937">
      <w:pPr>
        <w:ind w:right="0"/>
        <w:rPr>
          <w:rFonts w:cstheme="minorHAnsi"/>
          <w:szCs w:val="20"/>
          <w:lang w:val="et-EE"/>
        </w:rPr>
      </w:pPr>
      <w:r w:rsidRPr="008005CC">
        <w:rPr>
          <w:rFonts w:cstheme="minorHAnsi"/>
          <w:szCs w:val="20"/>
          <w:lang w:val="et-EE"/>
        </w:rPr>
        <w:t xml:space="preserve">Lähimad elamud paiknevad </w:t>
      </w:r>
      <w:r w:rsidR="008005CC" w:rsidRPr="008005CC">
        <w:rPr>
          <w:rFonts w:cstheme="minorHAnsi"/>
          <w:szCs w:val="20"/>
          <w:lang w:val="et-EE"/>
        </w:rPr>
        <w:t>lauda</w:t>
      </w:r>
      <w:r w:rsidRPr="008005CC">
        <w:rPr>
          <w:rFonts w:cstheme="minorHAnsi"/>
          <w:szCs w:val="20"/>
          <w:lang w:val="et-EE"/>
        </w:rPr>
        <w:t xml:space="preserve">hoonetest </w:t>
      </w:r>
      <w:r w:rsidR="008005CC" w:rsidRPr="008005CC">
        <w:rPr>
          <w:rFonts w:cstheme="minorHAnsi"/>
          <w:szCs w:val="20"/>
          <w:lang w:val="et-EE"/>
        </w:rPr>
        <w:t>l</w:t>
      </w:r>
      <w:r w:rsidR="008005CC">
        <w:rPr>
          <w:rFonts w:cstheme="minorHAnsi"/>
          <w:szCs w:val="20"/>
          <w:lang w:val="et-EE"/>
        </w:rPr>
        <w:t>õuna</w:t>
      </w:r>
      <w:r w:rsidR="008005CC" w:rsidRPr="008005CC">
        <w:rPr>
          <w:rFonts w:cstheme="minorHAnsi"/>
          <w:szCs w:val="20"/>
          <w:lang w:val="et-EE"/>
        </w:rPr>
        <w:t>s</w:t>
      </w:r>
      <w:r w:rsidRPr="008005CC">
        <w:rPr>
          <w:rFonts w:cstheme="minorHAnsi"/>
          <w:szCs w:val="20"/>
          <w:lang w:val="et-EE"/>
        </w:rPr>
        <w:t xml:space="preserve">, </w:t>
      </w:r>
      <w:r w:rsidR="008005CC">
        <w:rPr>
          <w:rFonts w:cstheme="minorHAnsi"/>
          <w:szCs w:val="20"/>
          <w:lang w:val="et-EE"/>
        </w:rPr>
        <w:t xml:space="preserve">Uue-Villa </w:t>
      </w:r>
      <w:r w:rsidRPr="008005CC">
        <w:rPr>
          <w:rFonts w:cstheme="minorHAnsi"/>
          <w:szCs w:val="20"/>
          <w:lang w:val="et-EE"/>
        </w:rPr>
        <w:t xml:space="preserve">kinnistul (ca </w:t>
      </w:r>
      <w:r w:rsidR="008005CC">
        <w:rPr>
          <w:rFonts w:cstheme="minorHAnsi"/>
          <w:szCs w:val="20"/>
          <w:lang w:val="et-EE"/>
        </w:rPr>
        <w:t>175</w:t>
      </w:r>
      <w:r w:rsidRPr="008005CC">
        <w:rPr>
          <w:rFonts w:cstheme="minorHAnsi"/>
          <w:szCs w:val="20"/>
          <w:lang w:val="et-EE"/>
        </w:rPr>
        <w:t xml:space="preserve"> m kaugusel), ning </w:t>
      </w:r>
      <w:r w:rsidR="008005CC">
        <w:rPr>
          <w:rFonts w:cstheme="minorHAnsi"/>
          <w:szCs w:val="20"/>
          <w:lang w:val="et-EE"/>
        </w:rPr>
        <w:t>läänes</w:t>
      </w:r>
      <w:r w:rsidRPr="008005CC">
        <w:rPr>
          <w:rFonts w:cstheme="minorHAnsi"/>
          <w:szCs w:val="20"/>
          <w:lang w:val="et-EE"/>
        </w:rPr>
        <w:t xml:space="preserve"> (ca </w:t>
      </w:r>
      <w:r w:rsidR="008005CC">
        <w:rPr>
          <w:rFonts w:cstheme="minorHAnsi"/>
          <w:szCs w:val="20"/>
          <w:lang w:val="et-EE"/>
        </w:rPr>
        <w:t>440</w:t>
      </w:r>
      <w:r w:rsidRPr="008005CC">
        <w:rPr>
          <w:rFonts w:cstheme="minorHAnsi"/>
          <w:szCs w:val="20"/>
          <w:lang w:val="et-EE"/>
        </w:rPr>
        <w:t xml:space="preserve"> m kaugusel)</w:t>
      </w:r>
      <w:r w:rsidR="00777355">
        <w:rPr>
          <w:rFonts w:cstheme="minorHAnsi"/>
          <w:szCs w:val="20"/>
          <w:lang w:val="et-EE"/>
        </w:rPr>
        <w:t>.</w:t>
      </w:r>
    </w:p>
    <w:p w14:paraId="7FF1724C" w14:textId="77777777" w:rsidR="00303826" w:rsidRPr="005D0F88" w:rsidRDefault="00303826" w:rsidP="00303826">
      <w:pPr>
        <w:keepNext/>
        <w:ind w:right="0"/>
        <w:rPr>
          <w:lang w:val="et-EE"/>
        </w:rPr>
        <w:sectPr w:rsidR="00303826" w:rsidRPr="005D0F88" w:rsidSect="00303826">
          <w:headerReference w:type="even" r:id="rId12"/>
          <w:headerReference w:type="default" r:id="rId13"/>
          <w:footerReference w:type="even" r:id="rId14"/>
          <w:footerReference w:type="default" r:id="rId15"/>
          <w:footerReference w:type="first" r:id="rId16"/>
          <w:type w:val="continuous"/>
          <w:pgSz w:w="11906" w:h="16838"/>
          <w:pgMar w:top="1418" w:right="1418" w:bottom="1418" w:left="1418" w:header="709" w:footer="709" w:gutter="0"/>
          <w:cols w:space="708"/>
          <w:titlePg/>
          <w:docGrid w:linePitch="360"/>
        </w:sectPr>
      </w:pPr>
    </w:p>
    <w:p w14:paraId="3B6051C9" w14:textId="77777777" w:rsidR="00303826" w:rsidRDefault="00303826" w:rsidP="00303826">
      <w:pPr>
        <w:keepNext/>
        <w:ind w:right="0"/>
      </w:pPr>
      <w:r>
        <w:rPr>
          <w:rFonts w:cstheme="minorHAnsi"/>
          <w:noProof/>
          <w:szCs w:val="20"/>
          <w:lang w:val="et-EE"/>
        </w:rPr>
        <w:lastRenderedPageBreak/>
        <w:drawing>
          <wp:inline distT="0" distB="0" distL="0" distR="0" wp14:anchorId="3B069B4B" wp14:editId="677980E8">
            <wp:extent cx="7743825" cy="5467636"/>
            <wp:effectExtent l="0" t="0" r="0" b="0"/>
            <wp:docPr id="179563677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36776" name="Pilt 17956367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66792" cy="5483852"/>
                    </a:xfrm>
                    <a:prstGeom prst="rect">
                      <a:avLst/>
                    </a:prstGeom>
                  </pic:spPr>
                </pic:pic>
              </a:graphicData>
            </a:graphic>
          </wp:inline>
        </w:drawing>
      </w:r>
    </w:p>
    <w:p w14:paraId="400380B7" w14:textId="596B3197" w:rsidR="00303826" w:rsidRPr="008005CC" w:rsidRDefault="00303826" w:rsidP="00303826">
      <w:pPr>
        <w:pStyle w:val="Pealdis"/>
        <w:rPr>
          <w:rFonts w:cstheme="minorHAnsi"/>
        </w:rPr>
      </w:pPr>
      <w:bookmarkStart w:id="7" w:name="_Ref151745059"/>
      <w:r>
        <w:t xml:space="preserve">Joonis </w:t>
      </w:r>
      <w:fldSimple w:instr=" SEQ Joonis \* ARABIC ">
        <w:r w:rsidR="00C43456">
          <w:rPr>
            <w:noProof/>
          </w:rPr>
          <w:t>4</w:t>
        </w:r>
      </w:fldSimple>
      <w:bookmarkEnd w:id="7"/>
      <w:r>
        <w:t>. Farmi lähiümbruse tundlikud objektid</w:t>
      </w:r>
    </w:p>
    <w:p w14:paraId="6CBAD587" w14:textId="77777777" w:rsidR="00303826" w:rsidRDefault="00303826" w:rsidP="00777355">
      <w:pPr>
        <w:pStyle w:val="Pealkiri1"/>
        <w:sectPr w:rsidR="00303826" w:rsidSect="00303826">
          <w:headerReference w:type="first" r:id="rId18"/>
          <w:footerReference w:type="first" r:id="rId19"/>
          <w:pgSz w:w="16838" w:h="11906" w:orient="landscape"/>
          <w:pgMar w:top="1418" w:right="1418" w:bottom="1418" w:left="1418" w:header="709" w:footer="709" w:gutter="0"/>
          <w:cols w:space="708"/>
          <w:docGrid w:linePitch="360"/>
        </w:sectPr>
      </w:pPr>
    </w:p>
    <w:p w14:paraId="33FF49E2" w14:textId="2E401EBF" w:rsidR="003152C3" w:rsidRPr="00777355" w:rsidRDefault="00777355" w:rsidP="00777355">
      <w:pPr>
        <w:pStyle w:val="Pealkiri1"/>
      </w:pPr>
      <w:bookmarkStart w:id="8" w:name="_Toc152258275"/>
      <w:r w:rsidRPr="00777355">
        <w:lastRenderedPageBreak/>
        <w:t>K</w:t>
      </w:r>
      <w:r w:rsidR="008525FF" w:rsidRPr="00777355">
        <w:t>avandatav tegevus ja selle alternatiivsed võimalused</w:t>
      </w:r>
      <w:bookmarkEnd w:id="8"/>
    </w:p>
    <w:p w14:paraId="471DBBBC" w14:textId="00B42688" w:rsidR="008525FF" w:rsidRDefault="008525FF" w:rsidP="00315A7A">
      <w:pPr>
        <w:pStyle w:val="Pealkiri2"/>
      </w:pPr>
      <w:bookmarkStart w:id="9" w:name="_Toc152258276"/>
      <w:bookmarkStart w:id="10" w:name="_Ref310856423"/>
      <w:r>
        <w:t>Kavandatava tegevuse eesmärk</w:t>
      </w:r>
      <w:r w:rsidR="00A92D72">
        <w:t xml:space="preserve"> ja lühikirjeldus</w:t>
      </w:r>
      <w:bookmarkEnd w:id="9"/>
    </w:p>
    <w:p w14:paraId="77D40045" w14:textId="21D132BF" w:rsidR="00303826" w:rsidRDefault="008525FF" w:rsidP="00A92D72">
      <w:pPr>
        <w:rPr>
          <w:rFonts w:cstheme="minorHAnsi"/>
          <w:lang w:val="et-EE"/>
        </w:rPr>
      </w:pPr>
      <w:r w:rsidRPr="00DA39F6">
        <w:rPr>
          <w:rFonts w:cstheme="minorHAnsi"/>
          <w:lang w:val="et-EE"/>
        </w:rPr>
        <w:t>Detailplaneeringu eesmärgiks on</w:t>
      </w:r>
      <w:r w:rsidRPr="00DA39F6">
        <w:rPr>
          <w:rFonts w:cstheme="minorHAnsi"/>
          <w:color w:val="FF0000"/>
          <w:lang w:val="et-EE"/>
        </w:rPr>
        <w:t xml:space="preserve"> </w:t>
      </w:r>
      <w:r>
        <w:rPr>
          <w:rFonts w:cstheme="minorHAnsi"/>
          <w:lang w:val="et-EE"/>
        </w:rPr>
        <w:t>nelja</w:t>
      </w:r>
      <w:r w:rsidRPr="00685432">
        <w:rPr>
          <w:rFonts w:cstheme="minorHAnsi"/>
          <w:lang w:val="et-EE"/>
        </w:rPr>
        <w:t xml:space="preserve"> uue lauda</w:t>
      </w:r>
      <w:r>
        <w:rPr>
          <w:rFonts w:cstheme="minorHAnsi"/>
          <w:lang w:val="et-EE"/>
        </w:rPr>
        <w:t>hoone</w:t>
      </w:r>
      <w:r w:rsidRPr="00685432">
        <w:rPr>
          <w:rFonts w:cstheme="minorHAnsi"/>
          <w:lang w:val="et-EE"/>
        </w:rPr>
        <w:t xml:space="preserve"> rajamine</w:t>
      </w:r>
      <w:r>
        <w:rPr>
          <w:rFonts w:cstheme="minorHAnsi"/>
          <w:lang w:val="et-EE"/>
        </w:rPr>
        <w:t>, mille käigus olemasoleva H- kujulise laudahoone asemele rajatakse kaks uut lauta</w:t>
      </w:r>
      <w:r w:rsidRPr="00685432">
        <w:rPr>
          <w:rFonts w:cstheme="minorHAnsi"/>
          <w:lang w:val="et-EE"/>
        </w:rPr>
        <w:t xml:space="preserve"> ja olemasoleva</w:t>
      </w:r>
      <w:r>
        <w:rPr>
          <w:rFonts w:cstheme="minorHAnsi"/>
          <w:lang w:val="et-EE"/>
        </w:rPr>
        <w:t>t lüpsi</w:t>
      </w:r>
      <w:r w:rsidRPr="00685432">
        <w:rPr>
          <w:rFonts w:cstheme="minorHAnsi"/>
          <w:lang w:val="et-EE"/>
        </w:rPr>
        <w:t>lau</w:t>
      </w:r>
      <w:r>
        <w:rPr>
          <w:rFonts w:cstheme="minorHAnsi"/>
          <w:lang w:val="et-EE"/>
        </w:rPr>
        <w:t>ta</w:t>
      </w:r>
      <w:r w:rsidRPr="00685432">
        <w:rPr>
          <w:rFonts w:cstheme="minorHAnsi"/>
          <w:lang w:val="et-EE"/>
        </w:rPr>
        <w:t xml:space="preserve"> </w:t>
      </w:r>
      <w:r w:rsidRPr="003C74CA">
        <w:rPr>
          <w:rFonts w:cstheme="minorHAnsi"/>
          <w:lang w:val="et-EE"/>
        </w:rPr>
        <w:t>laiend</w:t>
      </w:r>
      <w:r>
        <w:rPr>
          <w:rFonts w:cstheme="minorHAnsi"/>
          <w:lang w:val="et-EE"/>
        </w:rPr>
        <w:t>atakse. Lisaks rajatakse kaks täiesti uut lauta</w:t>
      </w:r>
      <w:r w:rsidR="005D0F88">
        <w:rPr>
          <w:rFonts w:cstheme="minorHAnsi"/>
          <w:lang w:val="et-EE"/>
        </w:rPr>
        <w:t>-</w:t>
      </w:r>
      <w:r w:rsidRPr="00DA39F6">
        <w:rPr>
          <w:rFonts w:cstheme="minorHAnsi"/>
          <w:lang w:val="et-EE"/>
        </w:rPr>
        <w:t xml:space="preserve"> 6</w:t>
      </w:r>
      <w:r>
        <w:rPr>
          <w:rFonts w:cstheme="minorHAnsi"/>
          <w:lang w:val="et-EE"/>
        </w:rPr>
        <w:t>40</w:t>
      </w:r>
      <w:r w:rsidRPr="00DA39F6">
        <w:rPr>
          <w:rFonts w:cstheme="minorHAnsi"/>
          <w:lang w:val="et-EE"/>
        </w:rPr>
        <w:t xml:space="preserve">-le </w:t>
      </w:r>
      <w:r>
        <w:rPr>
          <w:rFonts w:cstheme="minorHAnsi"/>
          <w:lang w:val="et-EE"/>
        </w:rPr>
        <w:t>mullikale</w:t>
      </w:r>
      <w:r w:rsidRPr="00DA39F6">
        <w:rPr>
          <w:rFonts w:cstheme="minorHAnsi"/>
          <w:lang w:val="et-EE"/>
        </w:rPr>
        <w:t xml:space="preserve"> ja </w:t>
      </w:r>
      <w:r w:rsidRPr="00D50433">
        <w:rPr>
          <w:rFonts w:cstheme="minorHAnsi"/>
          <w:lang w:val="et-EE"/>
        </w:rPr>
        <w:t xml:space="preserve">vasikalaut 190-le vasikale. </w:t>
      </w:r>
      <w:r w:rsidRPr="000260F2">
        <w:rPr>
          <w:rFonts w:cstheme="minorHAnsi"/>
          <w:lang w:val="et-EE"/>
        </w:rPr>
        <w:t xml:space="preserve">Lisaks rajada sõnniku- ja silohoidlad, kore- ja puistesöödahoidlad ning </w:t>
      </w:r>
      <w:r>
        <w:rPr>
          <w:rFonts w:cstheme="minorHAnsi"/>
          <w:lang w:val="et-EE"/>
        </w:rPr>
        <w:t xml:space="preserve">uus </w:t>
      </w:r>
      <w:r w:rsidRPr="000260F2">
        <w:rPr>
          <w:rFonts w:cstheme="minorHAnsi"/>
          <w:lang w:val="et-EE"/>
        </w:rPr>
        <w:t>puurkaev</w:t>
      </w:r>
      <w:r w:rsidR="00A92D72">
        <w:rPr>
          <w:rFonts w:cstheme="minorHAnsi"/>
          <w:lang w:val="et-EE"/>
        </w:rPr>
        <w:t xml:space="preserve"> (</w:t>
      </w:r>
      <w:r w:rsidR="00A92D72">
        <w:rPr>
          <w:rFonts w:cstheme="minorHAnsi"/>
          <w:lang w:val="et-EE"/>
        </w:rPr>
        <w:fldChar w:fldCharType="begin"/>
      </w:r>
      <w:r w:rsidR="00A92D72">
        <w:rPr>
          <w:rFonts w:cstheme="minorHAnsi"/>
          <w:lang w:val="et-EE"/>
        </w:rPr>
        <w:instrText xml:space="preserve"> REF _Ref151650048 \h </w:instrText>
      </w:r>
      <w:r w:rsidR="00A92D72">
        <w:rPr>
          <w:rFonts w:cstheme="minorHAnsi"/>
          <w:lang w:val="et-EE"/>
        </w:rPr>
      </w:r>
      <w:r w:rsidR="00A92D72">
        <w:rPr>
          <w:rFonts w:cstheme="minorHAnsi"/>
          <w:lang w:val="et-EE"/>
        </w:rPr>
        <w:fldChar w:fldCharType="separate"/>
      </w:r>
      <w:r w:rsidR="00C43456" w:rsidRPr="00C43456">
        <w:rPr>
          <w:lang w:val="et-EE"/>
        </w:rPr>
        <w:t xml:space="preserve">Joonis </w:t>
      </w:r>
      <w:r w:rsidR="00C43456" w:rsidRPr="00C43456">
        <w:rPr>
          <w:noProof/>
          <w:lang w:val="et-EE"/>
        </w:rPr>
        <w:t>5</w:t>
      </w:r>
      <w:r w:rsidR="00A92D72">
        <w:rPr>
          <w:rFonts w:cstheme="minorHAnsi"/>
          <w:lang w:val="et-EE"/>
        </w:rPr>
        <w:fldChar w:fldCharType="end"/>
      </w:r>
      <w:r w:rsidR="00A92D72">
        <w:rPr>
          <w:rFonts w:cstheme="minorHAnsi"/>
          <w:lang w:val="et-EE"/>
        </w:rPr>
        <w:t>)</w:t>
      </w:r>
      <w:r w:rsidR="00A92D72" w:rsidRPr="000260F2">
        <w:rPr>
          <w:rFonts w:cstheme="minorHAnsi"/>
          <w:lang w:val="et-EE"/>
        </w:rPr>
        <w:t xml:space="preserve">. </w:t>
      </w:r>
      <w:r w:rsidRPr="000260F2">
        <w:rPr>
          <w:rFonts w:cstheme="minorHAnsi"/>
          <w:lang w:val="et-EE"/>
        </w:rPr>
        <w:t xml:space="preserve"> </w:t>
      </w:r>
      <w:r>
        <w:rPr>
          <w:rFonts w:cstheme="minorHAnsi"/>
          <w:lang w:val="et-EE"/>
        </w:rPr>
        <w:t>L</w:t>
      </w:r>
      <w:r w:rsidRPr="000260F2">
        <w:rPr>
          <w:rFonts w:cstheme="minorHAnsi"/>
          <w:lang w:val="et-EE"/>
        </w:rPr>
        <w:t>ahendada planeeringuala ehitusõigused, heakorrastus, haljastus, juurdepääsuteed, keskkonnakaitselised abinõud, liikluskorraldus ja vajalikud tehnovõrgud</w:t>
      </w:r>
      <w:r w:rsidRPr="00D50433">
        <w:rPr>
          <w:rFonts w:cstheme="minorHAnsi"/>
          <w:lang w:val="et-EE"/>
        </w:rPr>
        <w:t>.</w:t>
      </w:r>
      <w:r w:rsidRPr="008B1A06">
        <w:rPr>
          <w:rFonts w:cstheme="minorHAnsi"/>
          <w:lang w:val="et-EE"/>
        </w:rPr>
        <w:t xml:space="preserve"> Laiendustööd võimaldavad farmikompleksis jätkata </w:t>
      </w:r>
      <w:r w:rsidRPr="0048076B">
        <w:rPr>
          <w:rFonts w:cstheme="minorHAnsi"/>
          <w:lang w:val="et-EE"/>
        </w:rPr>
        <w:t xml:space="preserve">lehmade pidamist suurendatud mahus. </w:t>
      </w:r>
      <w:r w:rsidRPr="00034379">
        <w:rPr>
          <w:rFonts w:cstheme="minorHAnsi"/>
          <w:lang w:val="et-EE"/>
        </w:rPr>
        <w:t xml:space="preserve">Laudakompleksi laiendustöödel arvestatakse </w:t>
      </w:r>
      <w:r>
        <w:rPr>
          <w:rFonts w:cstheme="minorHAnsi"/>
          <w:lang w:val="et-EE"/>
        </w:rPr>
        <w:t>endis</w:t>
      </w:r>
      <w:r w:rsidR="00A92D72">
        <w:rPr>
          <w:rFonts w:cstheme="minorHAnsi"/>
          <w:lang w:val="et-EE"/>
        </w:rPr>
        <w:t>e</w:t>
      </w:r>
      <w:r>
        <w:rPr>
          <w:rFonts w:cstheme="minorHAnsi"/>
          <w:lang w:val="et-EE"/>
        </w:rPr>
        <w:t xml:space="preserve"> Tarvastu Valla üldplaneeringu</w:t>
      </w:r>
      <w:r w:rsidR="00A92D72">
        <w:rPr>
          <w:rFonts w:cstheme="minorHAnsi"/>
          <w:lang w:val="et-EE"/>
        </w:rPr>
        <w:t>ga</w:t>
      </w:r>
      <w:r w:rsidRPr="00034379">
        <w:rPr>
          <w:rFonts w:cstheme="minorHAnsi"/>
          <w:lang w:val="et-EE"/>
        </w:rPr>
        <w:t>, võimalikke keskkonnamõjusid ning ruumilise ja säästva arengu põhimõtteid.</w:t>
      </w:r>
      <w:bookmarkEnd w:id="10"/>
      <w:r w:rsidR="007C6D1E">
        <w:rPr>
          <w:rFonts w:cstheme="minorHAnsi"/>
          <w:lang w:val="et-EE"/>
        </w:rPr>
        <w:t xml:space="preserve"> </w:t>
      </w:r>
    </w:p>
    <w:p w14:paraId="2C610668" w14:textId="0D7FB874" w:rsidR="007C6D1E" w:rsidRPr="00315A7A" w:rsidRDefault="007C6D1E" w:rsidP="00315A7A">
      <w:pPr>
        <w:keepNext/>
        <w:rPr>
          <w:lang w:val="et-EE"/>
        </w:rPr>
      </w:pPr>
      <w:r w:rsidRPr="00303826">
        <w:rPr>
          <w:rFonts w:cstheme="minorHAnsi"/>
          <w:noProof/>
          <w:szCs w:val="20"/>
          <w:lang w:val="et-EE"/>
        </w:rPr>
        <w:lastRenderedPageBreak/>
        <w:drawing>
          <wp:inline distT="0" distB="0" distL="0" distR="0" wp14:anchorId="46E293C2" wp14:editId="4CD60FAF">
            <wp:extent cx="5372100" cy="7611905"/>
            <wp:effectExtent l="0" t="0" r="0" b="8255"/>
            <wp:docPr id="6639580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363" cy="7612277"/>
                    </a:xfrm>
                    <a:prstGeom prst="rect">
                      <a:avLst/>
                    </a:prstGeom>
                    <a:noFill/>
                    <a:ln>
                      <a:noFill/>
                    </a:ln>
                  </pic:spPr>
                </pic:pic>
              </a:graphicData>
            </a:graphic>
          </wp:inline>
        </w:drawing>
      </w:r>
    </w:p>
    <w:p w14:paraId="6D760F19" w14:textId="324F7042" w:rsidR="007C6D1E" w:rsidRPr="00FA17D4" w:rsidRDefault="007C6D1E" w:rsidP="00315A7A">
      <w:pPr>
        <w:pStyle w:val="Pealdis"/>
        <w:rPr>
          <w:rFonts w:cstheme="minorHAnsi"/>
          <w:highlight w:val="yellow"/>
        </w:rPr>
      </w:pPr>
      <w:bookmarkStart w:id="11" w:name="_Ref151650048"/>
      <w:r>
        <w:t xml:space="preserve">Joonis </w:t>
      </w:r>
      <w:fldSimple w:instr=" SEQ Joonis \* ARABIC ">
        <w:r w:rsidR="00C43456">
          <w:rPr>
            <w:noProof/>
          </w:rPr>
          <w:t>5</w:t>
        </w:r>
      </w:fldSimple>
      <w:bookmarkEnd w:id="11"/>
      <w:r>
        <w:t>. Laiendatud farmi asendiplaan</w:t>
      </w:r>
    </w:p>
    <w:p w14:paraId="7C6E1B46" w14:textId="2AA9768A" w:rsidR="005159AC" w:rsidRPr="00013B17" w:rsidRDefault="005159AC" w:rsidP="005159AC">
      <w:pPr>
        <w:rPr>
          <w:rFonts w:cstheme="minorHAnsi"/>
          <w:lang w:val="et-EE"/>
        </w:rPr>
      </w:pPr>
      <w:r w:rsidRPr="00013B17">
        <w:rPr>
          <w:rFonts w:cstheme="minorHAnsi"/>
          <w:lang w:val="et-EE"/>
        </w:rPr>
        <w:t xml:space="preserve">Laiendus- ja </w:t>
      </w:r>
      <w:r w:rsidR="00013B17" w:rsidRPr="00013B17">
        <w:rPr>
          <w:rFonts w:cstheme="minorHAnsi"/>
          <w:lang w:val="et-EE"/>
        </w:rPr>
        <w:t>juurdeehitus</w:t>
      </w:r>
      <w:r w:rsidRPr="00013B17">
        <w:rPr>
          <w:rFonts w:cstheme="minorHAnsi"/>
          <w:lang w:val="et-EE"/>
        </w:rPr>
        <w:t>tööde käigus viiakse läbi järgmised tegevused:</w:t>
      </w:r>
    </w:p>
    <w:p w14:paraId="2719564D" w14:textId="458AA732" w:rsidR="005159AC" w:rsidRDefault="005159AC" w:rsidP="005159AC">
      <w:pPr>
        <w:pStyle w:val="Loendilik"/>
        <w:numPr>
          <w:ilvl w:val="0"/>
          <w:numId w:val="33"/>
        </w:numPr>
        <w:rPr>
          <w:rFonts w:cstheme="minorHAnsi"/>
          <w:lang w:val="et-EE"/>
        </w:rPr>
      </w:pPr>
      <w:r w:rsidRPr="00013B17">
        <w:rPr>
          <w:rFonts w:cstheme="minorHAnsi"/>
          <w:lang w:val="et-EE"/>
        </w:rPr>
        <w:t>rajatakse uus vabapidamislaut (</w:t>
      </w:r>
      <w:r w:rsidR="00013B17" w:rsidRPr="00013B17">
        <w:rPr>
          <w:rFonts w:cstheme="minorHAnsi"/>
          <w:lang w:val="et-EE"/>
        </w:rPr>
        <w:t>640</w:t>
      </w:r>
      <w:r w:rsidRPr="00013B17">
        <w:rPr>
          <w:rFonts w:cstheme="minorHAnsi"/>
          <w:lang w:val="et-EE"/>
        </w:rPr>
        <w:t xml:space="preserve"> loomakohta </w:t>
      </w:r>
      <w:r w:rsidR="00013B17" w:rsidRPr="00013B17">
        <w:rPr>
          <w:rFonts w:cstheme="minorHAnsi"/>
          <w:lang w:val="et-EE"/>
        </w:rPr>
        <w:t>mullikatele</w:t>
      </w:r>
      <w:r w:rsidR="007C6D1E">
        <w:rPr>
          <w:rFonts w:cstheme="minorHAnsi"/>
          <w:lang w:val="et-EE"/>
        </w:rPr>
        <w:t>; joonis 5 nr 4</w:t>
      </w:r>
      <w:r w:rsidRPr="00013B17">
        <w:rPr>
          <w:rFonts w:cstheme="minorHAnsi"/>
          <w:lang w:val="et-EE"/>
        </w:rPr>
        <w:t>);</w:t>
      </w:r>
    </w:p>
    <w:p w14:paraId="5EF43BC6" w14:textId="4FBB6325" w:rsidR="007C6D1E" w:rsidRDefault="007C6D1E" w:rsidP="005159AC">
      <w:pPr>
        <w:pStyle w:val="Loendilik"/>
        <w:numPr>
          <w:ilvl w:val="0"/>
          <w:numId w:val="33"/>
        </w:numPr>
        <w:rPr>
          <w:rFonts w:cstheme="minorHAnsi"/>
          <w:lang w:val="et-EE"/>
        </w:rPr>
      </w:pPr>
      <w:r>
        <w:rPr>
          <w:rFonts w:cstheme="minorHAnsi"/>
          <w:lang w:val="et-EE"/>
        </w:rPr>
        <w:t>rajatakse uus laut vasikatele (190 loomakohta, joonis 5 nr 5);</w:t>
      </w:r>
    </w:p>
    <w:p w14:paraId="4F624849" w14:textId="6D505C7B" w:rsidR="007C6D1E" w:rsidRDefault="007C6D1E" w:rsidP="005159AC">
      <w:pPr>
        <w:pStyle w:val="Loendilik"/>
        <w:numPr>
          <w:ilvl w:val="0"/>
          <w:numId w:val="33"/>
        </w:numPr>
        <w:rPr>
          <w:rFonts w:cstheme="minorHAnsi"/>
          <w:lang w:val="et-EE"/>
        </w:rPr>
      </w:pPr>
      <w:r>
        <w:rPr>
          <w:rFonts w:cstheme="minorHAnsi"/>
          <w:lang w:val="et-EE"/>
        </w:rPr>
        <w:lastRenderedPageBreak/>
        <w:t>olemasolevate vanade laudahoonete (H kujuline) rajatakse kaks uut lauta (326 loomakohta lüpsilehmadele- joonis 5 nr 2 ja 242 loomakohta kinnislehmadele ja/või poegivatele lehmadele- joonis 5 nr 3;</w:t>
      </w:r>
    </w:p>
    <w:p w14:paraId="31441EF3" w14:textId="439B9BCC" w:rsidR="007C6D1E" w:rsidRDefault="007C6D1E" w:rsidP="005159AC">
      <w:pPr>
        <w:pStyle w:val="Loendilik"/>
        <w:numPr>
          <w:ilvl w:val="0"/>
          <w:numId w:val="33"/>
        </w:numPr>
        <w:rPr>
          <w:rFonts w:cstheme="minorHAnsi"/>
          <w:lang w:val="et-EE"/>
        </w:rPr>
      </w:pPr>
      <w:r>
        <w:rPr>
          <w:rFonts w:cstheme="minorHAnsi"/>
          <w:lang w:val="et-EE"/>
        </w:rPr>
        <w:t>olemasolev lüpsilehmalaut laiendatakse (uueks mahuks saab olema 504 loomakohta, joonis 5 nr 1);</w:t>
      </w:r>
    </w:p>
    <w:p w14:paraId="52F3B51D" w14:textId="634F42B7" w:rsidR="007C6D1E" w:rsidRPr="00013B17" w:rsidRDefault="007C6D1E" w:rsidP="005159AC">
      <w:pPr>
        <w:pStyle w:val="Loendilik"/>
        <w:numPr>
          <w:ilvl w:val="0"/>
          <w:numId w:val="33"/>
        </w:numPr>
        <w:rPr>
          <w:rFonts w:cstheme="minorHAnsi"/>
          <w:lang w:val="et-EE"/>
        </w:rPr>
      </w:pPr>
      <w:r>
        <w:rPr>
          <w:rFonts w:cstheme="minorHAnsi"/>
          <w:lang w:val="et-EE"/>
        </w:rPr>
        <w:t>rajatakse kolm uut 8000 m</w:t>
      </w:r>
      <w:r w:rsidRPr="00315A7A">
        <w:rPr>
          <w:rFonts w:cstheme="minorHAnsi"/>
          <w:vertAlign w:val="superscript"/>
          <w:lang w:val="et-EE"/>
        </w:rPr>
        <w:t>3</w:t>
      </w:r>
      <w:r>
        <w:rPr>
          <w:rFonts w:cstheme="minorHAnsi"/>
          <w:lang w:val="et-EE"/>
        </w:rPr>
        <w:t xml:space="preserve"> mahuga vedelsõnnikuhoidlat (joonis 5 nr 6)</w:t>
      </w:r>
    </w:p>
    <w:p w14:paraId="57B295E9" w14:textId="66F023D4" w:rsidR="005159AC" w:rsidRPr="00315A7A" w:rsidRDefault="005159AC" w:rsidP="005159AC">
      <w:pPr>
        <w:pStyle w:val="Loendilik"/>
        <w:numPr>
          <w:ilvl w:val="0"/>
          <w:numId w:val="33"/>
        </w:numPr>
        <w:rPr>
          <w:rFonts w:cstheme="minorHAnsi"/>
          <w:lang w:val="et-EE"/>
        </w:rPr>
      </w:pPr>
      <w:r w:rsidRPr="00315A7A">
        <w:rPr>
          <w:rFonts w:cstheme="minorHAnsi"/>
          <w:lang w:val="et-EE"/>
        </w:rPr>
        <w:t>rajatakse vajalikud torustikud vedelsõnniku pumpamiseks hoidla</w:t>
      </w:r>
      <w:r w:rsidR="007C6D1E" w:rsidRPr="00315A7A">
        <w:rPr>
          <w:rFonts w:cstheme="minorHAnsi"/>
          <w:lang w:val="et-EE"/>
        </w:rPr>
        <w:t>te</w:t>
      </w:r>
      <w:r w:rsidRPr="00315A7A">
        <w:rPr>
          <w:rFonts w:cstheme="minorHAnsi"/>
          <w:lang w:val="et-EE"/>
        </w:rPr>
        <w:t>sse ja hoidla</w:t>
      </w:r>
      <w:r w:rsidR="007C6D1E" w:rsidRPr="00315A7A">
        <w:rPr>
          <w:rFonts w:cstheme="minorHAnsi"/>
          <w:lang w:val="et-EE"/>
        </w:rPr>
        <w:t>te</w:t>
      </w:r>
      <w:r w:rsidRPr="00315A7A">
        <w:rPr>
          <w:rFonts w:cstheme="minorHAnsi"/>
          <w:lang w:val="et-EE"/>
        </w:rPr>
        <w:t>st väljalaadimiseks;</w:t>
      </w:r>
    </w:p>
    <w:p w14:paraId="6B1508B6" w14:textId="3E7F3E4A" w:rsidR="007C6D1E" w:rsidRDefault="007C6D1E" w:rsidP="002670FC">
      <w:pPr>
        <w:pStyle w:val="Loendilik"/>
        <w:numPr>
          <w:ilvl w:val="0"/>
          <w:numId w:val="33"/>
        </w:numPr>
        <w:spacing w:after="120"/>
        <w:ind w:left="714" w:hanging="357"/>
        <w:rPr>
          <w:rFonts w:cstheme="minorHAnsi"/>
          <w:lang w:val="et-EE"/>
        </w:rPr>
      </w:pPr>
      <w:r>
        <w:rPr>
          <w:rFonts w:cstheme="minorHAnsi"/>
          <w:lang w:val="et-EE"/>
        </w:rPr>
        <w:t>rajatakse uus söödahoidla (joonis 5 nr 9)</w:t>
      </w:r>
    </w:p>
    <w:p w14:paraId="5E02BB2D" w14:textId="3ED2F9B4" w:rsidR="007C6D1E" w:rsidRDefault="007C6D1E" w:rsidP="002670FC">
      <w:pPr>
        <w:pStyle w:val="Loendilik"/>
        <w:numPr>
          <w:ilvl w:val="0"/>
          <w:numId w:val="33"/>
        </w:numPr>
        <w:spacing w:after="120"/>
        <w:ind w:left="714" w:hanging="357"/>
        <w:rPr>
          <w:rFonts w:cstheme="minorHAnsi"/>
          <w:lang w:val="et-EE"/>
        </w:rPr>
      </w:pPr>
      <w:r>
        <w:rPr>
          <w:rFonts w:cstheme="minorHAnsi"/>
          <w:lang w:val="et-EE"/>
        </w:rPr>
        <w:t>rajatakse olemasolevatele silohoidlatele täiendav hoidla (joonis 5 nr 13);</w:t>
      </w:r>
    </w:p>
    <w:p w14:paraId="531EEB79" w14:textId="386A9BA8" w:rsidR="003A0202" w:rsidRPr="00315A7A" w:rsidRDefault="003A0202" w:rsidP="002670FC">
      <w:pPr>
        <w:pStyle w:val="Loendilik"/>
        <w:numPr>
          <w:ilvl w:val="0"/>
          <w:numId w:val="33"/>
        </w:numPr>
        <w:spacing w:after="120"/>
        <w:ind w:left="714" w:hanging="357"/>
        <w:rPr>
          <w:rFonts w:cstheme="minorHAnsi"/>
          <w:lang w:val="et-EE"/>
        </w:rPr>
      </w:pPr>
      <w:r>
        <w:rPr>
          <w:rFonts w:cstheme="minorHAnsi"/>
          <w:lang w:val="et-EE"/>
        </w:rPr>
        <w:t>rajatakse uus puurkaev (joonis 5 nr 11)</w:t>
      </w:r>
    </w:p>
    <w:p w14:paraId="66BE724D" w14:textId="77777777" w:rsidR="00C84EDE" w:rsidRPr="00E7029F" w:rsidRDefault="00C84EDE" w:rsidP="002670FC">
      <w:pPr>
        <w:pStyle w:val="Loendilik"/>
        <w:numPr>
          <w:ilvl w:val="0"/>
          <w:numId w:val="33"/>
        </w:numPr>
        <w:spacing w:after="120"/>
        <w:ind w:left="714" w:hanging="357"/>
        <w:rPr>
          <w:rFonts w:cstheme="minorHAnsi"/>
          <w:lang w:val="et-EE"/>
        </w:rPr>
      </w:pPr>
      <w:r w:rsidRPr="00E7029F">
        <w:rPr>
          <w:rFonts w:cstheme="minorHAnsi"/>
          <w:lang w:val="et-EE"/>
        </w:rPr>
        <w:t>rajatakse vajalikud tehnovõrgud;</w:t>
      </w:r>
    </w:p>
    <w:p w14:paraId="3333D90D" w14:textId="77777777" w:rsidR="00A606B1" w:rsidRPr="00315A7A" w:rsidRDefault="00A606B1" w:rsidP="002670FC">
      <w:pPr>
        <w:pStyle w:val="Loendilik"/>
        <w:numPr>
          <w:ilvl w:val="0"/>
          <w:numId w:val="33"/>
        </w:numPr>
        <w:spacing w:after="120"/>
        <w:ind w:left="714" w:hanging="357"/>
        <w:rPr>
          <w:rFonts w:cstheme="minorHAnsi"/>
          <w:lang w:val="et-EE"/>
        </w:rPr>
      </w:pPr>
      <w:r w:rsidRPr="00315A7A">
        <w:rPr>
          <w:rFonts w:cstheme="minorHAnsi"/>
          <w:lang w:val="et-EE"/>
        </w:rPr>
        <w:t>pärast laiendus- ja rekonstrueerimistööde lõppu korrastatakse farmi ümbrus ning rajatakse haljastus.</w:t>
      </w:r>
    </w:p>
    <w:p w14:paraId="03E5C0CA" w14:textId="77777777" w:rsidR="005159AC" w:rsidRPr="00315A7A" w:rsidRDefault="005159AC" w:rsidP="005159AC">
      <w:pPr>
        <w:rPr>
          <w:rFonts w:cstheme="minorHAnsi"/>
          <w:lang w:val="et-EE"/>
        </w:rPr>
      </w:pPr>
      <w:r w:rsidRPr="00315A7A">
        <w:rPr>
          <w:rFonts w:cstheme="minorHAnsi"/>
          <w:lang w:val="et-EE"/>
        </w:rPr>
        <w:t>Farmikompleks sisustatakse vajalikus osas uue sisseseadega. Rajatud ja rekonstrueeritud hooned saavad olema tänapäevased ja parima võimaliku tehnika nõuetele vastavad.</w:t>
      </w:r>
    </w:p>
    <w:p w14:paraId="2021BF14" w14:textId="32CF68B7" w:rsidR="00CC1F3D" w:rsidRPr="00315A7A" w:rsidRDefault="00CC1F3D" w:rsidP="00CC1F3D">
      <w:pPr>
        <w:rPr>
          <w:rFonts w:cstheme="minorHAnsi"/>
          <w:szCs w:val="20"/>
          <w:lang w:val="et-EE"/>
        </w:rPr>
      </w:pPr>
      <w:r w:rsidRPr="00315A7A">
        <w:rPr>
          <w:rFonts w:cstheme="minorHAnsi"/>
          <w:szCs w:val="20"/>
          <w:lang w:val="et-EE"/>
        </w:rPr>
        <w:t>Alljärgnevalt joonisel (</w:t>
      </w:r>
      <w:r w:rsidR="0075280B" w:rsidRPr="00315A7A">
        <w:rPr>
          <w:rFonts w:cstheme="minorHAnsi"/>
        </w:rPr>
        <w:fldChar w:fldCharType="begin"/>
      </w:r>
      <w:r w:rsidR="0075280B" w:rsidRPr="00315A7A">
        <w:rPr>
          <w:rFonts w:cstheme="minorHAnsi"/>
          <w:lang w:val="et-EE"/>
        </w:rPr>
        <w:instrText xml:space="preserve"> REF _Ref197247916 \h  \* MERGEFORMAT </w:instrText>
      </w:r>
      <w:r w:rsidR="0075280B" w:rsidRPr="00315A7A">
        <w:rPr>
          <w:rFonts w:cstheme="minorHAnsi"/>
        </w:rPr>
      </w:r>
      <w:r w:rsidR="0075280B" w:rsidRPr="00315A7A">
        <w:rPr>
          <w:rFonts w:cstheme="minorHAnsi"/>
        </w:rPr>
        <w:fldChar w:fldCharType="separate"/>
      </w:r>
      <w:r w:rsidR="00C43456" w:rsidRPr="00C43456">
        <w:rPr>
          <w:rFonts w:cstheme="minorHAnsi"/>
          <w:szCs w:val="20"/>
          <w:lang w:val="et-EE"/>
        </w:rPr>
        <w:t>Joonis 6</w:t>
      </w:r>
      <w:r w:rsidR="0075280B" w:rsidRPr="00315A7A">
        <w:rPr>
          <w:rFonts w:cstheme="minorHAnsi"/>
        </w:rPr>
        <w:fldChar w:fldCharType="end"/>
      </w:r>
      <w:r w:rsidRPr="00315A7A">
        <w:rPr>
          <w:rFonts w:cstheme="minorHAnsi"/>
          <w:szCs w:val="20"/>
          <w:lang w:val="et-EE"/>
        </w:rPr>
        <w:t xml:space="preserve">) on kirjeldatud kavandatava tegevuse tehnoloogilist skeemi. Samuti kirjeldatakse arendaja esialgset plaani kavandatava tegevuse elluviimiseks. Toodud tegevuse kirjeldus võib muutuda või </w:t>
      </w:r>
      <w:r w:rsidR="003C7C0F" w:rsidRPr="00315A7A">
        <w:rPr>
          <w:rFonts w:cstheme="minorHAnsi"/>
          <w:szCs w:val="20"/>
          <w:lang w:val="et-EE"/>
        </w:rPr>
        <w:t>KS</w:t>
      </w:r>
      <w:r w:rsidRPr="00315A7A">
        <w:rPr>
          <w:rFonts w:cstheme="minorHAnsi"/>
          <w:szCs w:val="20"/>
          <w:lang w:val="et-EE"/>
        </w:rPr>
        <w:t>H tulemustest sõltuvalt.</w:t>
      </w:r>
    </w:p>
    <w:p w14:paraId="49AC36DC" w14:textId="126E4FA1" w:rsidR="00AC56AE" w:rsidRPr="00315A7A" w:rsidRDefault="00456CD6" w:rsidP="00CC1F3D">
      <w:pPr>
        <w:rPr>
          <w:rFonts w:cstheme="minorHAnsi"/>
          <w:szCs w:val="20"/>
          <w:lang w:val="et-EE"/>
        </w:rPr>
      </w:pPr>
      <w:r w:rsidRPr="00315A7A">
        <w:rPr>
          <w:rFonts w:cstheme="minorHAnsi"/>
          <w:noProof/>
        </w:rPr>
        <mc:AlternateContent>
          <mc:Choice Requires="wpc">
            <w:drawing>
              <wp:inline distT="0" distB="0" distL="0" distR="0" wp14:anchorId="586C7A96" wp14:editId="6089682C">
                <wp:extent cx="5690870" cy="3482975"/>
                <wp:effectExtent l="3810" t="0" r="1270" b="3810"/>
                <wp:docPr id="20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6863508" name="Text Box 211"/>
                        <wps:cNvSpPr txBox="1">
                          <a:spLocks noChangeArrowheads="1"/>
                        </wps:cNvSpPr>
                        <wps:spPr bwMode="auto">
                          <a:xfrm>
                            <a:off x="1775062" y="85459"/>
                            <a:ext cx="759097" cy="228400"/>
                          </a:xfrm>
                          <a:prstGeom prst="rect">
                            <a:avLst/>
                          </a:prstGeom>
                          <a:solidFill>
                            <a:srgbClr val="CCCC00"/>
                          </a:solidFill>
                          <a:ln w="9525">
                            <a:solidFill>
                              <a:srgbClr val="000000"/>
                            </a:solidFill>
                            <a:miter lim="800000"/>
                            <a:headEnd/>
                            <a:tailEnd/>
                          </a:ln>
                        </wps:spPr>
                        <wps:txbx>
                          <w:txbxContent>
                            <w:p w14:paraId="67C0E198"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Sööt</w:t>
                              </w:r>
                            </w:p>
                          </w:txbxContent>
                        </wps:txbx>
                        <wps:bodyPr rot="0" vert="horz" wrap="square" lIns="63094" tIns="31547" rIns="63094" bIns="31547" anchor="t" anchorCtr="0" upright="1">
                          <a:noAutofit/>
                        </wps:bodyPr>
                      </wps:wsp>
                      <wps:wsp>
                        <wps:cNvPr id="2101515882" name="Text Box 212"/>
                        <wps:cNvSpPr txBox="1">
                          <a:spLocks noChangeArrowheads="1"/>
                        </wps:cNvSpPr>
                        <wps:spPr bwMode="auto">
                          <a:xfrm>
                            <a:off x="2536774" y="85459"/>
                            <a:ext cx="724568" cy="2289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33"/>
                                </a:solidFill>
                              </a14:hiddenFill>
                            </a:ext>
                          </a:extLst>
                        </wps:spPr>
                        <wps:txbx>
                          <w:txbxContent>
                            <w:p w14:paraId="7F34776F" w14:textId="77777777" w:rsidR="00A46424" w:rsidRDefault="00A46424" w:rsidP="00AC56AE">
                              <w:pPr>
                                <w:autoSpaceDE w:val="0"/>
                                <w:autoSpaceDN w:val="0"/>
                                <w:adjustRightInd w:val="0"/>
                                <w:ind w:left="114"/>
                                <w:rPr>
                                  <w:rFonts w:ascii="Arial Narrow" w:hAnsi="Arial Narrow" w:cs="Arial"/>
                                  <w:b/>
                                  <w:bCs/>
                                  <w:color w:val="000000"/>
                                  <w:szCs w:val="20"/>
                                </w:rPr>
                              </w:pPr>
                              <w:r>
                                <w:rPr>
                                  <w:rFonts w:ascii="Arial Narrow" w:hAnsi="Arial Narrow" w:cs="Arial"/>
                                  <w:b/>
                                  <w:bCs/>
                                  <w:color w:val="000000"/>
                                  <w:szCs w:val="20"/>
                                </w:rPr>
                                <w:t>Ravimid</w:t>
                              </w:r>
                            </w:p>
                          </w:txbxContent>
                        </wps:txbx>
                        <wps:bodyPr rot="0" vert="horz" wrap="square" lIns="63094" tIns="31547" rIns="63094" bIns="31547" anchor="t" anchorCtr="0" upright="1">
                          <a:noAutofit/>
                        </wps:bodyPr>
                      </wps:wsp>
                      <wps:wsp>
                        <wps:cNvPr id="413576697" name="AutoShape 213"/>
                        <wps:cNvSpPr>
                          <a:spLocks noChangeArrowheads="1"/>
                        </wps:cNvSpPr>
                        <wps:spPr bwMode="auto">
                          <a:xfrm>
                            <a:off x="2566071" y="1228477"/>
                            <a:ext cx="36098" cy="457309"/>
                          </a:xfrm>
                          <a:prstGeom prst="downArrow">
                            <a:avLst>
                              <a:gd name="adj1" fmla="val 50000"/>
                              <a:gd name="adj2" fmla="val 325725"/>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24149460" name="Text Box 214"/>
                        <wps:cNvSpPr txBox="1">
                          <a:spLocks noChangeArrowheads="1"/>
                        </wps:cNvSpPr>
                        <wps:spPr bwMode="auto">
                          <a:xfrm>
                            <a:off x="1341367" y="1692908"/>
                            <a:ext cx="2210849" cy="487830"/>
                          </a:xfrm>
                          <a:prstGeom prst="rect">
                            <a:avLst/>
                          </a:prstGeom>
                          <a:solidFill>
                            <a:srgbClr val="FFFF99"/>
                          </a:solidFill>
                          <a:ln w="9525">
                            <a:solidFill>
                              <a:srgbClr val="000000"/>
                            </a:solidFill>
                            <a:miter lim="800000"/>
                            <a:headEnd/>
                            <a:tailEnd/>
                          </a:ln>
                        </wps:spPr>
                        <wps:txbx>
                          <w:txbxContent>
                            <w:p w14:paraId="3E1A6B84" w14:textId="17E2D0EF" w:rsidR="00A46424" w:rsidRPr="001D1A54" w:rsidRDefault="000440D1" w:rsidP="00AC56AE">
                              <w:pPr>
                                <w:autoSpaceDE w:val="0"/>
                                <w:autoSpaceDN w:val="0"/>
                                <w:adjustRightInd w:val="0"/>
                                <w:ind w:left="114"/>
                                <w:jc w:val="center"/>
                                <w:rPr>
                                  <w:rFonts w:ascii="Arial Narrow" w:hAnsi="Arial Narrow" w:cs="Arial"/>
                                  <w:b/>
                                  <w:color w:val="000000"/>
                                  <w:sz w:val="24"/>
                                </w:rPr>
                              </w:pPr>
                              <w:r>
                                <w:rPr>
                                  <w:rFonts w:ascii="Arial Narrow" w:hAnsi="Arial Narrow" w:cs="Arial"/>
                                  <w:b/>
                                  <w:color w:val="000000"/>
                                  <w:sz w:val="24"/>
                                </w:rPr>
                                <w:t>Lehmakasvatus Villa laudas</w:t>
                              </w:r>
                              <w:r w:rsidR="00A46424">
                                <w:rPr>
                                  <w:rFonts w:ascii="Arial Narrow" w:hAnsi="Arial Narrow" w:cs="Arial"/>
                                  <w:b/>
                                  <w:color w:val="000000"/>
                                  <w:sz w:val="24"/>
                                </w:rPr>
                                <w:t xml:space="preserve"> </w:t>
                              </w:r>
                            </w:p>
                            <w:p w14:paraId="169B891D" w14:textId="77777777" w:rsidR="00A46424" w:rsidRPr="00A22F07" w:rsidRDefault="00A46424" w:rsidP="00AC56AE">
                              <w:pPr>
                                <w:autoSpaceDE w:val="0"/>
                                <w:autoSpaceDN w:val="0"/>
                                <w:adjustRightInd w:val="0"/>
                                <w:ind w:left="114"/>
                                <w:jc w:val="center"/>
                                <w:rPr>
                                  <w:rFonts w:ascii="Arial Narrow" w:hAnsi="Arial Narrow" w:cs="Arial"/>
                                  <w:b/>
                                  <w:color w:val="000000"/>
                                  <w:sz w:val="24"/>
                                </w:rPr>
                              </w:pPr>
                            </w:p>
                          </w:txbxContent>
                        </wps:txbx>
                        <wps:bodyPr rot="0" vert="horz" wrap="square" lIns="63094" tIns="31547" rIns="63094" bIns="31547" anchor="t" anchorCtr="0" upright="1">
                          <a:noAutofit/>
                        </wps:bodyPr>
                      </wps:wsp>
                      <wps:wsp>
                        <wps:cNvPr id="1583409727" name="Text Box 215"/>
                        <wps:cNvSpPr txBox="1">
                          <a:spLocks noChangeArrowheads="1"/>
                        </wps:cNvSpPr>
                        <wps:spPr bwMode="auto">
                          <a:xfrm>
                            <a:off x="187289" y="2029150"/>
                            <a:ext cx="762235" cy="258413"/>
                          </a:xfrm>
                          <a:prstGeom prst="rect">
                            <a:avLst/>
                          </a:prstGeom>
                          <a:solidFill>
                            <a:srgbClr val="CCFFFF"/>
                          </a:solidFill>
                          <a:ln w="9525">
                            <a:solidFill>
                              <a:srgbClr val="000000"/>
                            </a:solidFill>
                            <a:miter lim="800000"/>
                            <a:headEnd/>
                            <a:tailEnd/>
                          </a:ln>
                        </wps:spPr>
                        <wps:txbx>
                          <w:txbxContent>
                            <w:p w14:paraId="42FF7520"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Vesi</w:t>
                              </w:r>
                            </w:p>
                          </w:txbxContent>
                        </wps:txbx>
                        <wps:bodyPr rot="0" vert="horz" wrap="square" lIns="63094" tIns="31547" rIns="63094" bIns="31547" anchor="t" anchorCtr="0" upright="1">
                          <a:noAutofit/>
                        </wps:bodyPr>
                      </wps:wsp>
                      <wps:wsp>
                        <wps:cNvPr id="783101836" name="Text Box 216"/>
                        <wps:cNvSpPr txBox="1">
                          <a:spLocks noChangeArrowheads="1"/>
                        </wps:cNvSpPr>
                        <wps:spPr bwMode="auto">
                          <a:xfrm>
                            <a:off x="2023037" y="1000077"/>
                            <a:ext cx="1087637" cy="253326"/>
                          </a:xfrm>
                          <a:prstGeom prst="rect">
                            <a:avLst/>
                          </a:prstGeom>
                          <a:solidFill>
                            <a:srgbClr val="BBE0E3"/>
                          </a:solidFill>
                          <a:ln w="9525">
                            <a:solidFill>
                              <a:srgbClr val="000000"/>
                            </a:solidFill>
                            <a:miter lim="800000"/>
                            <a:headEnd/>
                            <a:tailEnd/>
                          </a:ln>
                        </wps:spPr>
                        <wps:txbx>
                          <w:txbxContent>
                            <w:p w14:paraId="0CB78364"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Transport</w:t>
                              </w:r>
                            </w:p>
                          </w:txbxContent>
                        </wps:txbx>
                        <wps:bodyPr rot="0" vert="horz" wrap="square" lIns="63094" tIns="31547" rIns="63094" bIns="31547" anchor="t" anchorCtr="0" upright="1">
                          <a:noAutofit/>
                        </wps:bodyPr>
                      </wps:wsp>
                      <wps:wsp>
                        <wps:cNvPr id="147762841" name="Text Box 217"/>
                        <wps:cNvSpPr txBox="1">
                          <a:spLocks noChangeArrowheads="1"/>
                        </wps:cNvSpPr>
                        <wps:spPr bwMode="auto">
                          <a:xfrm>
                            <a:off x="1076651" y="85459"/>
                            <a:ext cx="761712" cy="228400"/>
                          </a:xfrm>
                          <a:prstGeom prst="rect">
                            <a:avLst/>
                          </a:prstGeom>
                          <a:solidFill>
                            <a:srgbClr val="CCFFCC"/>
                          </a:solidFill>
                          <a:ln w="9525">
                            <a:solidFill>
                              <a:srgbClr val="000000"/>
                            </a:solidFill>
                            <a:miter lim="800000"/>
                            <a:headEnd/>
                            <a:tailEnd/>
                          </a:ln>
                        </wps:spPr>
                        <wps:txbx>
                          <w:txbxContent>
                            <w:p w14:paraId="451DDD37"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Töötajad</w:t>
                              </w:r>
                            </w:p>
                          </w:txbxContent>
                        </wps:txbx>
                        <wps:bodyPr rot="0" vert="horz" wrap="square" lIns="63094" tIns="31547" rIns="63094" bIns="31547" anchor="t" anchorCtr="0" upright="1">
                          <a:noAutofit/>
                        </wps:bodyPr>
                      </wps:wsp>
                      <wps:wsp>
                        <wps:cNvPr id="433806980" name="AutoShape 218"/>
                        <wps:cNvSpPr>
                          <a:spLocks noChangeArrowheads="1"/>
                        </wps:cNvSpPr>
                        <wps:spPr bwMode="auto">
                          <a:xfrm>
                            <a:off x="3552216" y="1914186"/>
                            <a:ext cx="252683" cy="114454"/>
                          </a:xfrm>
                          <a:prstGeom prst="rightArrow">
                            <a:avLst>
                              <a:gd name="adj1" fmla="val 50000"/>
                              <a:gd name="adj2" fmla="val 5366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612923162" name="Text Box 219"/>
                        <wps:cNvSpPr txBox="1">
                          <a:spLocks noChangeArrowheads="1"/>
                        </wps:cNvSpPr>
                        <wps:spPr bwMode="auto">
                          <a:xfrm>
                            <a:off x="3933595" y="2943768"/>
                            <a:ext cx="1143092" cy="228400"/>
                          </a:xfrm>
                          <a:prstGeom prst="rect">
                            <a:avLst/>
                          </a:prstGeom>
                          <a:solidFill>
                            <a:srgbClr val="000080"/>
                          </a:solidFill>
                          <a:ln w="9525">
                            <a:solidFill>
                              <a:srgbClr val="000000"/>
                            </a:solidFill>
                            <a:miter lim="800000"/>
                            <a:headEnd/>
                            <a:tailEnd/>
                          </a:ln>
                        </wps:spPr>
                        <wps:txbx>
                          <w:txbxContent>
                            <w:p w14:paraId="465CAFA7" w14:textId="77777777" w:rsidR="00A46424" w:rsidRPr="006C5BCC" w:rsidRDefault="00A46424" w:rsidP="00AC56AE">
                              <w:pPr>
                                <w:autoSpaceDE w:val="0"/>
                                <w:autoSpaceDN w:val="0"/>
                                <w:adjustRightInd w:val="0"/>
                                <w:ind w:left="114"/>
                                <w:jc w:val="center"/>
                                <w:rPr>
                                  <w:rFonts w:ascii="Arial" w:hAnsi="Arial" w:cs="Arial"/>
                                  <w:b/>
                                  <w:bCs/>
                                  <w:color w:val="FFFFFF"/>
                                  <w:sz w:val="25"/>
                                  <w:szCs w:val="36"/>
                                </w:rPr>
                              </w:pPr>
                              <w:r w:rsidRPr="006C5BCC">
                                <w:rPr>
                                  <w:rFonts w:ascii="Arial Narrow" w:hAnsi="Arial Narrow" w:cs="Arial"/>
                                  <w:b/>
                                  <w:bCs/>
                                  <w:color w:val="FFFFFF"/>
                                  <w:szCs w:val="20"/>
                                </w:rPr>
                                <w:t>Reovesi</w:t>
                              </w:r>
                            </w:p>
                          </w:txbxContent>
                        </wps:txbx>
                        <wps:bodyPr rot="0" vert="horz" wrap="square" lIns="63094" tIns="31547" rIns="63094" bIns="31547" anchor="t" anchorCtr="0" upright="1">
                          <a:noAutofit/>
                        </wps:bodyPr>
                      </wps:wsp>
                      <wps:wsp>
                        <wps:cNvPr id="680245943" name="Text Box 220"/>
                        <wps:cNvSpPr txBox="1">
                          <a:spLocks noChangeArrowheads="1"/>
                        </wps:cNvSpPr>
                        <wps:spPr bwMode="auto">
                          <a:xfrm>
                            <a:off x="3933595" y="1114532"/>
                            <a:ext cx="1143092" cy="229418"/>
                          </a:xfrm>
                          <a:prstGeom prst="rect">
                            <a:avLst/>
                          </a:prstGeom>
                          <a:solidFill>
                            <a:srgbClr val="C0C0C0"/>
                          </a:solidFill>
                          <a:ln w="9525">
                            <a:solidFill>
                              <a:srgbClr val="000000"/>
                            </a:solidFill>
                            <a:miter lim="800000"/>
                            <a:headEnd/>
                            <a:tailEnd/>
                          </a:ln>
                        </wps:spPr>
                        <wps:txbx>
                          <w:txbxContent>
                            <w:p w14:paraId="527766C7"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sidRPr="00A22F07">
                                <w:rPr>
                                  <w:rFonts w:ascii="Arial Narrow" w:hAnsi="Arial Narrow" w:cs="Arial"/>
                                  <w:b/>
                                  <w:bCs/>
                                  <w:color w:val="FFFFFF"/>
                                  <w:szCs w:val="20"/>
                                </w:rPr>
                                <w:t>Heide õhku</w:t>
                              </w:r>
                            </w:p>
                          </w:txbxContent>
                        </wps:txbx>
                        <wps:bodyPr rot="0" vert="horz" wrap="square" lIns="63094" tIns="31547" rIns="63094" bIns="31547" anchor="t" anchorCtr="0" upright="1">
                          <a:noAutofit/>
                        </wps:bodyPr>
                      </wps:wsp>
                      <wps:wsp>
                        <wps:cNvPr id="265863714" name="Text Box 221"/>
                        <wps:cNvSpPr txBox="1">
                          <a:spLocks noChangeArrowheads="1"/>
                        </wps:cNvSpPr>
                        <wps:spPr bwMode="auto">
                          <a:xfrm>
                            <a:off x="3933595" y="2257550"/>
                            <a:ext cx="1143092" cy="228909"/>
                          </a:xfrm>
                          <a:prstGeom prst="rect">
                            <a:avLst/>
                          </a:prstGeom>
                          <a:solidFill>
                            <a:srgbClr val="993300"/>
                          </a:solidFill>
                          <a:ln w="9525">
                            <a:solidFill>
                              <a:srgbClr val="000000"/>
                            </a:solidFill>
                            <a:miter lim="800000"/>
                            <a:headEnd/>
                            <a:tailEnd/>
                          </a:ln>
                        </wps:spPr>
                        <wps:txbx>
                          <w:txbxContent>
                            <w:p w14:paraId="53044F89"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Pr>
                                  <w:rFonts w:ascii="Arial Narrow" w:hAnsi="Arial Narrow" w:cs="Arial"/>
                                  <w:b/>
                                  <w:bCs/>
                                  <w:color w:val="FFFFFF"/>
                                  <w:szCs w:val="20"/>
                                </w:rPr>
                                <w:t>Sõnnik</w:t>
                              </w:r>
                            </w:p>
                          </w:txbxContent>
                        </wps:txbx>
                        <wps:bodyPr rot="0" vert="horz" wrap="square" lIns="63094" tIns="31547" rIns="63094" bIns="31547" anchor="t" anchorCtr="0" upright="1">
                          <a:noAutofit/>
                        </wps:bodyPr>
                      </wps:wsp>
                      <wps:wsp>
                        <wps:cNvPr id="2137832330" name="Text Box 222"/>
                        <wps:cNvSpPr txBox="1">
                          <a:spLocks noChangeArrowheads="1"/>
                        </wps:cNvSpPr>
                        <wps:spPr bwMode="auto">
                          <a:xfrm>
                            <a:off x="3933595" y="2600404"/>
                            <a:ext cx="1143092" cy="258921"/>
                          </a:xfrm>
                          <a:prstGeom prst="rect">
                            <a:avLst/>
                          </a:prstGeom>
                          <a:solidFill>
                            <a:srgbClr val="808000"/>
                          </a:solidFill>
                          <a:ln w="9525">
                            <a:solidFill>
                              <a:srgbClr val="000000"/>
                            </a:solidFill>
                            <a:miter lim="800000"/>
                            <a:headEnd/>
                            <a:tailEnd/>
                          </a:ln>
                        </wps:spPr>
                        <wps:txbx>
                          <w:txbxContent>
                            <w:p w14:paraId="38933404"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sidRPr="00A22F07">
                                <w:rPr>
                                  <w:rFonts w:ascii="Arial Narrow" w:hAnsi="Arial Narrow" w:cs="Arial"/>
                                  <w:b/>
                                  <w:bCs/>
                                  <w:color w:val="FFFFFF"/>
                                  <w:szCs w:val="20"/>
                                </w:rPr>
                                <w:t>Jäätmed</w:t>
                              </w:r>
                            </w:p>
                          </w:txbxContent>
                        </wps:txbx>
                        <wps:bodyPr rot="0" vert="horz" wrap="square" lIns="63094" tIns="31547" rIns="63094" bIns="31547" anchor="t" anchorCtr="0" upright="1">
                          <a:noAutofit/>
                        </wps:bodyPr>
                      </wps:wsp>
                      <wps:wsp>
                        <wps:cNvPr id="1074931662" name="Text Box 223"/>
                        <wps:cNvSpPr txBox="1">
                          <a:spLocks noChangeArrowheads="1"/>
                        </wps:cNvSpPr>
                        <wps:spPr bwMode="auto">
                          <a:xfrm>
                            <a:off x="2023037" y="2516471"/>
                            <a:ext cx="1187037" cy="342855"/>
                          </a:xfrm>
                          <a:prstGeom prst="rect">
                            <a:avLst/>
                          </a:prstGeom>
                          <a:solidFill>
                            <a:srgbClr val="FFCC00"/>
                          </a:solidFill>
                          <a:ln w="9525">
                            <a:solidFill>
                              <a:srgbClr val="000000"/>
                            </a:solidFill>
                            <a:miter lim="800000"/>
                            <a:headEnd/>
                            <a:tailEnd/>
                          </a:ln>
                        </wps:spPr>
                        <wps:txbx>
                          <w:txbxContent>
                            <w:p w14:paraId="5355264C"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Piim</w:t>
                              </w:r>
                            </w:p>
                          </w:txbxContent>
                        </wps:txbx>
                        <wps:bodyPr rot="0" vert="horz" wrap="square" lIns="63094" tIns="31547" rIns="63094" bIns="31547" anchor="t" anchorCtr="0" upright="1">
                          <a:noAutofit/>
                        </wps:bodyPr>
                      </wps:wsp>
                      <wps:wsp>
                        <wps:cNvPr id="1150839106" name="AutoShape 224"/>
                        <wps:cNvSpPr>
                          <a:spLocks noChangeArrowheads="1"/>
                        </wps:cNvSpPr>
                        <wps:spPr bwMode="auto">
                          <a:xfrm>
                            <a:off x="2585427" y="2180738"/>
                            <a:ext cx="48130" cy="306229"/>
                          </a:xfrm>
                          <a:prstGeom prst="downArrow">
                            <a:avLst>
                              <a:gd name="adj1" fmla="val 50000"/>
                              <a:gd name="adj2" fmla="val 1635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625524286" name="Text Box 225"/>
                        <wps:cNvSpPr txBox="1">
                          <a:spLocks noChangeArrowheads="1"/>
                        </wps:cNvSpPr>
                        <wps:spPr bwMode="auto">
                          <a:xfrm>
                            <a:off x="3235185" y="85459"/>
                            <a:ext cx="1012826" cy="228400"/>
                          </a:xfrm>
                          <a:prstGeom prst="rect">
                            <a:avLst/>
                          </a:prstGeom>
                          <a:solidFill>
                            <a:srgbClr val="FF9933"/>
                          </a:solidFill>
                          <a:ln w="9525">
                            <a:solidFill>
                              <a:srgbClr val="000000"/>
                            </a:solidFill>
                            <a:miter lim="800000"/>
                            <a:headEnd/>
                            <a:tailEnd/>
                          </a:ln>
                        </wps:spPr>
                        <wps:txbx>
                          <w:txbxContent>
                            <w:p w14:paraId="30C664BF" w14:textId="77777777" w:rsidR="00A46424" w:rsidRDefault="00A46424" w:rsidP="00AC56AE">
                              <w:pPr>
                                <w:autoSpaceDE w:val="0"/>
                                <w:autoSpaceDN w:val="0"/>
                                <w:adjustRightInd w:val="0"/>
                                <w:ind w:left="57"/>
                                <w:jc w:val="center"/>
                                <w:rPr>
                                  <w:rFonts w:ascii="Arial" w:hAnsi="Arial" w:cs="Arial"/>
                                  <w:b/>
                                  <w:bCs/>
                                  <w:color w:val="000000"/>
                                  <w:szCs w:val="20"/>
                                </w:rPr>
                              </w:pPr>
                              <w:r>
                                <w:rPr>
                                  <w:rFonts w:ascii="Arial Narrow" w:hAnsi="Arial Narrow" w:cs="Arial"/>
                                  <w:b/>
                                  <w:bCs/>
                                  <w:color w:val="000000"/>
                                  <w:szCs w:val="20"/>
                                </w:rPr>
                                <w:t>Abimaterjalid</w:t>
                              </w:r>
                            </w:p>
                          </w:txbxContent>
                        </wps:txbx>
                        <wps:bodyPr rot="0" vert="horz" wrap="square" lIns="63094" tIns="31547" rIns="63094" bIns="31547" anchor="t" anchorCtr="0" upright="1">
                          <a:noAutofit/>
                        </wps:bodyPr>
                      </wps:wsp>
                      <wps:wsp>
                        <wps:cNvPr id="341728531" name="Line 226"/>
                        <wps:cNvCnPr>
                          <a:cxnSpLocks noChangeShapeType="1"/>
                        </wps:cNvCnPr>
                        <wps:spPr bwMode="auto">
                          <a:xfrm>
                            <a:off x="1457507" y="314368"/>
                            <a:ext cx="698411" cy="1371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462570" name="Text Box 227"/>
                        <wps:cNvSpPr txBox="1">
                          <a:spLocks noChangeArrowheads="1"/>
                        </wps:cNvSpPr>
                        <wps:spPr bwMode="auto">
                          <a:xfrm>
                            <a:off x="164270" y="1655774"/>
                            <a:ext cx="732416" cy="258921"/>
                          </a:xfrm>
                          <a:prstGeom prst="rect">
                            <a:avLst/>
                          </a:prstGeom>
                          <a:solidFill>
                            <a:srgbClr val="FFFF00"/>
                          </a:solidFill>
                          <a:ln w="9525">
                            <a:solidFill>
                              <a:srgbClr val="000000"/>
                            </a:solidFill>
                            <a:miter lim="800000"/>
                            <a:headEnd/>
                            <a:tailEnd/>
                          </a:ln>
                        </wps:spPr>
                        <wps:txbx>
                          <w:txbxContent>
                            <w:p w14:paraId="7FB52740"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Elekter</w:t>
                              </w:r>
                            </w:p>
                          </w:txbxContent>
                        </wps:txbx>
                        <wps:bodyPr rot="0" vert="horz" wrap="square" lIns="63094" tIns="31547" rIns="63094" bIns="31547" anchor="t" anchorCtr="0" upright="1">
                          <a:noAutofit/>
                        </wps:bodyPr>
                      </wps:wsp>
                      <wps:wsp>
                        <wps:cNvPr id="447271196" name="AutoShape 228"/>
                        <wps:cNvCnPr>
                          <a:cxnSpLocks noChangeShapeType="1"/>
                          <a:stCxn id="147762841" idx="2"/>
                          <a:endCxn id="783101836" idx="0"/>
                        </wps:cNvCnPr>
                        <wps:spPr bwMode="auto">
                          <a:xfrm>
                            <a:off x="1458030" y="313859"/>
                            <a:ext cx="1109087" cy="686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809922" name="AutoShape 229"/>
                        <wps:cNvCnPr>
                          <a:cxnSpLocks noChangeShapeType="1"/>
                          <a:stCxn id="1146863508" idx="2"/>
                          <a:endCxn id="783101836" idx="0"/>
                        </wps:cNvCnPr>
                        <wps:spPr bwMode="auto">
                          <a:xfrm>
                            <a:off x="2154348" y="313859"/>
                            <a:ext cx="412769" cy="686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520644" name="AutoShape 230"/>
                        <wps:cNvCnPr>
                          <a:cxnSpLocks noChangeShapeType="1"/>
                          <a:stCxn id="2101515882" idx="2"/>
                          <a:endCxn id="783101836" idx="0"/>
                        </wps:cNvCnPr>
                        <wps:spPr bwMode="auto">
                          <a:xfrm flipH="1">
                            <a:off x="2567117" y="314368"/>
                            <a:ext cx="332203" cy="6857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696835" name="AutoShape 231"/>
                        <wps:cNvCnPr>
                          <a:cxnSpLocks noChangeShapeType="1"/>
                          <a:stCxn id="625524286" idx="2"/>
                          <a:endCxn id="783101836" idx="0"/>
                        </wps:cNvCnPr>
                        <wps:spPr bwMode="auto">
                          <a:xfrm flipH="1">
                            <a:off x="2567117" y="313859"/>
                            <a:ext cx="1175004" cy="686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810555" name="AutoShape 232"/>
                        <wps:cNvCnPr>
                          <a:cxnSpLocks noChangeShapeType="1"/>
                          <a:stCxn id="1583409727" idx="3"/>
                          <a:endCxn id="1024149460" idx="1"/>
                        </wps:cNvCnPr>
                        <wps:spPr bwMode="auto">
                          <a:xfrm flipV="1">
                            <a:off x="949525" y="1936569"/>
                            <a:ext cx="391842" cy="221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275905" name="AutoShape 233"/>
                        <wps:cNvCnPr>
                          <a:cxnSpLocks noChangeShapeType="1"/>
                          <a:stCxn id="649462570" idx="3"/>
                          <a:endCxn id="1024149460" idx="1"/>
                        </wps:cNvCnPr>
                        <wps:spPr bwMode="auto">
                          <a:xfrm>
                            <a:off x="896686" y="1785489"/>
                            <a:ext cx="444681" cy="151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243873" name="Text Box 234"/>
                        <wps:cNvSpPr txBox="1">
                          <a:spLocks noChangeArrowheads="1"/>
                        </wps:cNvSpPr>
                        <wps:spPr bwMode="auto">
                          <a:xfrm>
                            <a:off x="5370700" y="1655774"/>
                            <a:ext cx="253207" cy="1630848"/>
                          </a:xfrm>
                          <a:prstGeom prst="rect">
                            <a:avLst/>
                          </a:prstGeom>
                          <a:solidFill>
                            <a:srgbClr val="BBE0E3"/>
                          </a:solidFill>
                          <a:ln w="9525">
                            <a:solidFill>
                              <a:srgbClr val="000000"/>
                            </a:solidFill>
                            <a:miter lim="800000"/>
                            <a:headEnd/>
                            <a:tailEnd/>
                          </a:ln>
                        </wps:spPr>
                        <wps:txbx>
                          <w:txbxContent>
                            <w:p w14:paraId="662BABAF" w14:textId="77777777" w:rsidR="00A46424" w:rsidRDefault="00A46424" w:rsidP="00AC56AE">
                              <w:pPr>
                                <w:rPr>
                                  <w:rFonts w:ascii="Arial Narrow" w:hAnsi="Arial Narrow"/>
                                  <w:b/>
                                </w:rPr>
                              </w:pPr>
                              <w:r w:rsidRPr="00A22F07">
                                <w:rPr>
                                  <w:rFonts w:ascii="Arial Narrow" w:hAnsi="Arial Narrow"/>
                                  <w:b/>
                                </w:rPr>
                                <w:t>Transpor</w:t>
                              </w:r>
                            </w:p>
                            <w:p w14:paraId="34665136" w14:textId="77777777" w:rsidR="00A46424" w:rsidRPr="00A22F07" w:rsidRDefault="00A46424" w:rsidP="00AC56AE">
                              <w:pPr>
                                <w:rPr>
                                  <w:rFonts w:ascii="Arial Narrow" w:hAnsi="Arial Narrow"/>
                                  <w:b/>
                                </w:rPr>
                              </w:pPr>
                              <w:r w:rsidRPr="00A22F07">
                                <w:rPr>
                                  <w:rFonts w:ascii="Arial Narrow" w:hAnsi="Arial Narrow"/>
                                  <w:b/>
                                </w:rPr>
                                <w:t>t</w:t>
                              </w:r>
                            </w:p>
                          </w:txbxContent>
                        </wps:txbx>
                        <wps:bodyPr rot="0" vert="horz" wrap="square" lIns="91440" tIns="45720" rIns="91440" bIns="45720" anchor="t" anchorCtr="0" upright="1">
                          <a:noAutofit/>
                        </wps:bodyPr>
                      </wps:wsp>
                      <wps:wsp>
                        <wps:cNvPr id="889522086" name="AutoShape 235"/>
                        <wps:cNvCnPr>
                          <a:cxnSpLocks noChangeShapeType="1"/>
                          <a:stCxn id="2137832330" idx="3"/>
                          <a:endCxn id="977243873" idx="1"/>
                        </wps:cNvCnPr>
                        <wps:spPr bwMode="auto">
                          <a:xfrm flipV="1">
                            <a:off x="5076687" y="2471198"/>
                            <a:ext cx="294013" cy="25892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71871927" name="AutoShape 236"/>
                        <wps:cNvCnPr>
                          <a:cxnSpLocks noChangeShapeType="1"/>
                        </wps:cNvCnPr>
                        <wps:spPr bwMode="auto">
                          <a:xfrm>
                            <a:off x="5076687" y="2387265"/>
                            <a:ext cx="294013" cy="9919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2204706" name="Text Box 237"/>
                        <wps:cNvSpPr txBox="1">
                          <a:spLocks noChangeArrowheads="1"/>
                        </wps:cNvSpPr>
                        <wps:spPr bwMode="auto">
                          <a:xfrm>
                            <a:off x="3933595" y="771677"/>
                            <a:ext cx="1143092" cy="228400"/>
                          </a:xfrm>
                          <a:prstGeom prst="rect">
                            <a:avLst/>
                          </a:prstGeom>
                          <a:solidFill>
                            <a:srgbClr val="FF99CC"/>
                          </a:solidFill>
                          <a:ln w="9525">
                            <a:solidFill>
                              <a:srgbClr val="000000"/>
                            </a:solidFill>
                            <a:miter lim="800000"/>
                            <a:headEnd/>
                            <a:tailEnd/>
                          </a:ln>
                        </wps:spPr>
                        <wps:txbx>
                          <w:txbxContent>
                            <w:p w14:paraId="276C652A" w14:textId="77777777" w:rsidR="00A46424" w:rsidRPr="00E62057" w:rsidRDefault="00A46424" w:rsidP="00AC56AE">
                              <w:pPr>
                                <w:autoSpaceDE w:val="0"/>
                                <w:autoSpaceDN w:val="0"/>
                                <w:adjustRightInd w:val="0"/>
                                <w:ind w:left="57"/>
                                <w:jc w:val="center"/>
                                <w:rPr>
                                  <w:rFonts w:ascii="Arial Narrow" w:hAnsi="Arial Narrow" w:cs="Arial"/>
                                  <w:b/>
                                  <w:bCs/>
                                  <w:color w:val="FFFFFF"/>
                                  <w:szCs w:val="20"/>
                                </w:rPr>
                              </w:pPr>
                              <w:r w:rsidRPr="00E62057">
                                <w:rPr>
                                  <w:rFonts w:ascii="Arial Narrow" w:hAnsi="Arial Narrow" w:cs="Arial"/>
                                  <w:b/>
                                  <w:bCs/>
                                  <w:color w:val="FFFFFF"/>
                                  <w:szCs w:val="20"/>
                                </w:rPr>
                                <w:t xml:space="preserve">Müra </w:t>
                              </w:r>
                            </w:p>
                          </w:txbxContent>
                        </wps:txbx>
                        <wps:bodyPr rot="0" vert="horz" wrap="square" lIns="63094" tIns="31547" rIns="63094" bIns="31547" anchor="t" anchorCtr="0" upright="1">
                          <a:noAutofit/>
                        </wps:bodyPr>
                      </wps:wsp>
                      <wps:wsp>
                        <wps:cNvPr id="1726003320" name="Line 238"/>
                        <wps:cNvCnPr>
                          <a:cxnSpLocks noChangeShapeType="1"/>
                        </wps:cNvCnPr>
                        <wps:spPr bwMode="auto">
                          <a:xfrm flipV="1">
                            <a:off x="3109105" y="886132"/>
                            <a:ext cx="824491" cy="22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113289" name="Text Box 239"/>
                        <wps:cNvSpPr txBox="1">
                          <a:spLocks noChangeArrowheads="1"/>
                        </wps:cNvSpPr>
                        <wps:spPr bwMode="auto">
                          <a:xfrm>
                            <a:off x="3933595" y="1914695"/>
                            <a:ext cx="1143092" cy="228909"/>
                          </a:xfrm>
                          <a:prstGeom prst="rect">
                            <a:avLst/>
                          </a:prstGeom>
                          <a:solidFill>
                            <a:srgbClr val="FF6600"/>
                          </a:solidFill>
                          <a:ln w="9525">
                            <a:solidFill>
                              <a:srgbClr val="000000"/>
                            </a:solidFill>
                            <a:miter lim="800000"/>
                            <a:headEnd/>
                            <a:tailEnd/>
                          </a:ln>
                        </wps:spPr>
                        <wps:txbx>
                          <w:txbxContent>
                            <w:p w14:paraId="1C85E1E6"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Pr>
                                  <w:rFonts w:ascii="Arial Narrow" w:hAnsi="Arial Narrow" w:cs="Arial"/>
                                  <w:b/>
                                  <w:bCs/>
                                  <w:color w:val="FFFFFF"/>
                                  <w:szCs w:val="20"/>
                                </w:rPr>
                                <w:t>Hädaolukorraoht</w:t>
                              </w:r>
                            </w:p>
                          </w:txbxContent>
                        </wps:txbx>
                        <wps:bodyPr rot="0" vert="horz" wrap="square" lIns="63094" tIns="31547" rIns="63094" bIns="31547" anchor="t" anchorCtr="0" upright="1">
                          <a:noAutofit/>
                        </wps:bodyPr>
                      </wps:wsp>
                      <wps:wsp>
                        <wps:cNvPr id="1999795323" name="AutoShape 240"/>
                        <wps:cNvCnPr>
                          <a:cxnSpLocks noChangeShapeType="1"/>
                          <a:stCxn id="1726003320" idx="0"/>
                          <a:endCxn id="680245943" idx="1"/>
                        </wps:cNvCnPr>
                        <wps:spPr bwMode="auto">
                          <a:xfrm>
                            <a:off x="3109105" y="1114532"/>
                            <a:ext cx="824491" cy="1149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816878" name="AutoShape 241"/>
                        <wps:cNvCnPr>
                          <a:cxnSpLocks noChangeShapeType="1"/>
                          <a:stCxn id="1726003320" idx="0"/>
                        </wps:cNvCnPr>
                        <wps:spPr bwMode="auto">
                          <a:xfrm>
                            <a:off x="3109105" y="1114532"/>
                            <a:ext cx="823445" cy="8001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6480807" name="Text Box 242"/>
                        <wps:cNvSpPr txBox="1">
                          <a:spLocks noChangeArrowheads="1"/>
                        </wps:cNvSpPr>
                        <wps:spPr bwMode="auto">
                          <a:xfrm>
                            <a:off x="3933595" y="1457386"/>
                            <a:ext cx="1143092" cy="342855"/>
                          </a:xfrm>
                          <a:prstGeom prst="rect">
                            <a:avLst/>
                          </a:prstGeom>
                          <a:solidFill>
                            <a:srgbClr val="333300"/>
                          </a:solidFill>
                          <a:ln w="9525">
                            <a:solidFill>
                              <a:srgbClr val="000000"/>
                            </a:solidFill>
                            <a:miter lim="800000"/>
                            <a:headEnd/>
                            <a:tailEnd/>
                          </a:ln>
                        </wps:spPr>
                        <wps:txbx>
                          <w:txbxContent>
                            <w:p w14:paraId="16269415" w14:textId="77777777" w:rsidR="00A46424" w:rsidRPr="0053245C" w:rsidRDefault="00A46424" w:rsidP="00AC56AE">
                              <w:pPr>
                                <w:autoSpaceDE w:val="0"/>
                                <w:autoSpaceDN w:val="0"/>
                                <w:adjustRightInd w:val="0"/>
                                <w:ind w:left="57"/>
                                <w:jc w:val="center"/>
                                <w:rPr>
                                  <w:rFonts w:ascii="Arial Narrow" w:hAnsi="Arial Narrow" w:cs="Arial"/>
                                  <w:b/>
                                  <w:bCs/>
                                  <w:color w:val="FFFFFF"/>
                                  <w:sz w:val="20"/>
                                  <w:szCs w:val="20"/>
                                </w:rPr>
                              </w:pPr>
                              <w:r w:rsidRPr="0053245C">
                                <w:rPr>
                                  <w:rFonts w:ascii="Arial Narrow" w:hAnsi="Arial Narrow" w:cs="Arial"/>
                                  <w:b/>
                                  <w:bCs/>
                                  <w:color w:val="FFFFFF"/>
                                  <w:sz w:val="20"/>
                                  <w:szCs w:val="20"/>
                                </w:rPr>
                                <w:t>Suurenenud transpordikoormus</w:t>
                              </w:r>
                            </w:p>
                          </w:txbxContent>
                        </wps:txbx>
                        <wps:bodyPr rot="0" vert="horz" wrap="square" lIns="63094" tIns="31547" rIns="63094" bIns="31547" anchor="t" anchorCtr="0" upright="1">
                          <a:noAutofit/>
                        </wps:bodyPr>
                      </wps:wsp>
                      <wps:wsp>
                        <wps:cNvPr id="1946263450" name="Line 243"/>
                        <wps:cNvCnPr>
                          <a:cxnSpLocks noChangeShapeType="1"/>
                        </wps:cNvCnPr>
                        <wps:spPr bwMode="auto">
                          <a:xfrm>
                            <a:off x="3108058" y="1114532"/>
                            <a:ext cx="825537" cy="45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246657" name="Text Box 244"/>
                        <wps:cNvSpPr txBox="1">
                          <a:spLocks noChangeArrowheads="1"/>
                        </wps:cNvSpPr>
                        <wps:spPr bwMode="auto">
                          <a:xfrm>
                            <a:off x="3933595" y="428823"/>
                            <a:ext cx="1143092" cy="22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CC"/>
                                </a:solidFill>
                              </a14:hiddenFill>
                            </a:ext>
                          </a:extLst>
                        </wps:spPr>
                        <wps:txbx>
                          <w:txbxContent>
                            <w:p w14:paraId="16D8D800" w14:textId="77777777" w:rsidR="00A46424" w:rsidRPr="00D818AD" w:rsidRDefault="00A46424" w:rsidP="00AC56AE">
                              <w:pPr>
                                <w:autoSpaceDE w:val="0"/>
                                <w:autoSpaceDN w:val="0"/>
                                <w:adjustRightInd w:val="0"/>
                                <w:ind w:left="57"/>
                                <w:jc w:val="center"/>
                                <w:rPr>
                                  <w:rFonts w:ascii="Arial Narrow" w:hAnsi="Arial Narrow" w:cs="Arial"/>
                                  <w:b/>
                                  <w:bCs/>
                                  <w:szCs w:val="20"/>
                                </w:rPr>
                              </w:pPr>
                              <w:r w:rsidRPr="00D818AD">
                                <w:rPr>
                                  <w:rFonts w:ascii="Arial Narrow" w:hAnsi="Arial Narrow" w:cs="Arial"/>
                                  <w:b/>
                                  <w:bCs/>
                                  <w:szCs w:val="20"/>
                                </w:rPr>
                                <w:t>Valgus</w:t>
                              </w:r>
                            </w:p>
                          </w:txbxContent>
                        </wps:txbx>
                        <wps:bodyPr rot="0" vert="horz" wrap="square" lIns="63094" tIns="31547" rIns="63094" bIns="31547" anchor="t" anchorCtr="0" upright="1">
                          <a:noAutofit/>
                        </wps:bodyPr>
                      </wps:wsp>
                      <wps:wsp>
                        <wps:cNvPr id="1803621567" name="Line 245"/>
                        <wps:cNvCnPr>
                          <a:cxnSpLocks noChangeShapeType="1"/>
                        </wps:cNvCnPr>
                        <wps:spPr bwMode="auto">
                          <a:xfrm flipV="1">
                            <a:off x="3108058" y="542768"/>
                            <a:ext cx="825537" cy="5717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0791112" name="Line 246"/>
                        <wps:cNvCnPr>
                          <a:cxnSpLocks noChangeShapeType="1"/>
                        </wps:cNvCnPr>
                        <wps:spPr bwMode="auto">
                          <a:xfrm flipV="1">
                            <a:off x="5076687" y="2486459"/>
                            <a:ext cx="294013" cy="571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105387" name="Line 247"/>
                        <wps:cNvCnPr>
                          <a:cxnSpLocks noChangeShapeType="1"/>
                        </wps:cNvCnPr>
                        <wps:spPr bwMode="auto">
                          <a:xfrm>
                            <a:off x="949525" y="314368"/>
                            <a:ext cx="1079267" cy="8001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609764" name="Text Box 248"/>
                        <wps:cNvSpPr txBox="1">
                          <a:spLocks noChangeArrowheads="1"/>
                        </wps:cNvSpPr>
                        <wps:spPr bwMode="auto">
                          <a:xfrm>
                            <a:off x="217632" y="85459"/>
                            <a:ext cx="893024" cy="228909"/>
                          </a:xfrm>
                          <a:prstGeom prst="rect">
                            <a:avLst/>
                          </a:prstGeom>
                          <a:solidFill>
                            <a:srgbClr val="FFCC99"/>
                          </a:solidFill>
                          <a:ln w="9525">
                            <a:solidFill>
                              <a:srgbClr val="000000"/>
                            </a:solidFill>
                            <a:miter lim="800000"/>
                            <a:headEnd/>
                            <a:tailEnd/>
                          </a:ln>
                        </wps:spPr>
                        <wps:txbx>
                          <w:txbxContent>
                            <w:p w14:paraId="00C87BD7"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Noorloomad</w:t>
                              </w:r>
                            </w:p>
                          </w:txbxContent>
                        </wps:txbx>
                        <wps:bodyPr rot="0" vert="horz" wrap="square" lIns="63094" tIns="31547" rIns="63094" bIns="31547" anchor="t" anchorCtr="0" upright="1">
                          <a:noAutofit/>
                        </wps:bodyPr>
                      </wps:wsp>
                      <wps:wsp>
                        <wps:cNvPr id="393256750" name="Text Box 249"/>
                        <wps:cNvSpPr txBox="1">
                          <a:spLocks noChangeArrowheads="1"/>
                        </wps:cNvSpPr>
                        <wps:spPr bwMode="auto">
                          <a:xfrm>
                            <a:off x="2028791" y="3134525"/>
                            <a:ext cx="1183375" cy="253326"/>
                          </a:xfrm>
                          <a:prstGeom prst="rect">
                            <a:avLst/>
                          </a:prstGeom>
                          <a:solidFill>
                            <a:srgbClr val="BBE0E3"/>
                          </a:solidFill>
                          <a:ln w="9525">
                            <a:solidFill>
                              <a:srgbClr val="000000"/>
                            </a:solidFill>
                            <a:miter lim="800000"/>
                            <a:headEnd/>
                            <a:tailEnd/>
                          </a:ln>
                        </wps:spPr>
                        <wps:txbx>
                          <w:txbxContent>
                            <w:p w14:paraId="0C938087" w14:textId="77777777" w:rsidR="00A46424" w:rsidRDefault="00A46424" w:rsidP="00AC56AE">
                              <w:pPr>
                                <w:autoSpaceDE w:val="0"/>
                                <w:autoSpaceDN w:val="0"/>
                                <w:adjustRightInd w:val="0"/>
                                <w:ind w:left="57"/>
                                <w:jc w:val="center"/>
                                <w:rPr>
                                  <w:rFonts w:ascii="Arial Narrow" w:hAnsi="Arial Narrow" w:cs="Arial"/>
                                  <w:b/>
                                  <w:bCs/>
                                  <w:color w:val="000000"/>
                                </w:rPr>
                              </w:pPr>
                              <w:r>
                                <w:rPr>
                                  <w:rFonts w:ascii="Arial Narrow" w:hAnsi="Arial Narrow" w:cs="Arial"/>
                                  <w:b/>
                                  <w:bCs/>
                                  <w:color w:val="000000"/>
                                </w:rPr>
                                <w:t>Transport</w:t>
                              </w:r>
                            </w:p>
                          </w:txbxContent>
                        </wps:txbx>
                        <wps:bodyPr rot="0" vert="horz" wrap="square" lIns="63094" tIns="31547" rIns="63094" bIns="31547" anchor="t" anchorCtr="0" upright="1">
                          <a:noAutofit/>
                        </wps:bodyPr>
                      </wps:wsp>
                      <wps:wsp>
                        <wps:cNvPr id="609803702" name="AutoShape 250"/>
                        <wps:cNvCnPr>
                          <a:cxnSpLocks noChangeShapeType="1"/>
                          <a:stCxn id="1074931662" idx="2"/>
                        </wps:cNvCnPr>
                        <wps:spPr bwMode="auto">
                          <a:xfrm>
                            <a:off x="2616817" y="2859326"/>
                            <a:ext cx="4185" cy="275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86C7A96" id="Canvas 2" o:spid="_x0000_s1026" editas="canvas" style="width:448.1pt;height:274.25pt;mso-position-horizontal-relative:char;mso-position-vertical-relative:line" coordsize="56908,3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08;height:34829;visibility:visible;mso-wrap-style:square">
                  <v:fill o:detectmouseclick="t"/>
                  <v:path o:connecttype="none"/>
                </v:shape>
                <v:shapetype id="_x0000_t202" coordsize="21600,21600" o:spt="202" path="m,l,21600r21600,l21600,xe">
                  <v:stroke joinstyle="miter"/>
                  <v:path gradientshapeok="t" o:connecttype="rect"/>
                </v:shapetype>
                <v:shape id="Text Box 211" o:spid="_x0000_s1028" type="#_x0000_t202" style="position:absolute;left:17750;top:854;width:759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" fillcolor="#cc0">
                  <v:textbox inset="1.75261mm,.87631mm,1.75261mm,.87631mm">
                    <w:txbxContent>
                      <w:p w14:paraId="67C0E198"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Sööt</w:t>
                        </w:r>
                      </w:p>
                    </w:txbxContent>
                  </v:textbox>
                </v:shape>
                <v:shape id="Text Box 212" o:spid="_x0000_s1029" type="#_x0000_t202" style="position:absolute;left:25367;top:854;width:724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" filled="f" fillcolor="#f93">
                  <v:textbox inset="1.75261mm,.87631mm,1.75261mm,.87631mm">
                    <w:txbxContent>
                      <w:p w14:paraId="7F34776F" w14:textId="77777777" w:rsidR="00A46424" w:rsidRDefault="00A46424" w:rsidP="00AC56AE">
                        <w:pPr>
                          <w:autoSpaceDE w:val="0"/>
                          <w:autoSpaceDN w:val="0"/>
                          <w:adjustRightInd w:val="0"/>
                          <w:ind w:left="114"/>
                          <w:rPr>
                            <w:rFonts w:ascii="Arial Narrow" w:hAnsi="Arial Narrow" w:cs="Arial"/>
                            <w:b/>
                            <w:bCs/>
                            <w:color w:val="000000"/>
                            <w:szCs w:val="20"/>
                          </w:rPr>
                        </w:pPr>
                        <w:r>
                          <w:rPr>
                            <w:rFonts w:ascii="Arial Narrow" w:hAnsi="Arial Narrow" w:cs="Arial"/>
                            <w:b/>
                            <w:bCs/>
                            <w:color w:val="000000"/>
                            <w:szCs w:val="20"/>
                          </w:rPr>
                          <w:t>Ravimid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3" o:spid="_x0000_s1030" type="#_x0000_t67" style="position:absolute;left:25660;top:12284;width:361;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" adj="16046" fillcolor="black"/>
                <v:shape id="Text Box 214" o:spid="_x0000_s1031" type="#_x0000_t202" style="position:absolute;left:13413;top:16929;width:22109;height: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" fillcolor="#ff9">
                  <v:textbox inset="1.75261mm,.87631mm,1.75261mm,.87631mm">
                    <w:txbxContent>
                      <w:p w14:paraId="3E1A6B84" w14:textId="17E2D0EF" w:rsidR="00A46424" w:rsidRPr="001D1A54" w:rsidRDefault="000440D1" w:rsidP="00AC56AE">
                        <w:pPr>
                          <w:autoSpaceDE w:val="0"/>
                          <w:autoSpaceDN w:val="0"/>
                          <w:adjustRightInd w:val="0"/>
                          <w:ind w:left="114"/>
                          <w:jc w:val="center"/>
                          <w:rPr>
                            <w:rFonts w:ascii="Arial Narrow" w:hAnsi="Arial Narrow" w:cs="Arial"/>
                            <w:b/>
                            <w:color w:val="000000"/>
                            <w:sz w:val="24"/>
                          </w:rPr>
                        </w:pPr>
                        <w:r>
                          <w:rPr>
                            <w:rFonts w:ascii="Arial Narrow" w:hAnsi="Arial Narrow" w:cs="Arial"/>
                            <w:b/>
                            <w:color w:val="000000"/>
                            <w:sz w:val="24"/>
                          </w:rPr>
                          <w:t>Lehmakasvatus Villa laudas</w:t>
                        </w:r>
                        <w:r w:rsidR="00A46424">
                          <w:rPr>
                            <w:rFonts w:ascii="Arial Narrow" w:hAnsi="Arial Narrow" w:cs="Arial"/>
                            <w:b/>
                            <w:color w:val="000000"/>
                            <w:sz w:val="24"/>
                          </w:rPr>
                          <w:t xml:space="preserve"> </w:t>
                        </w:r>
                      </w:p>
                      <w:p w14:paraId="169B891D" w14:textId="77777777" w:rsidR="00A46424" w:rsidRPr="00A22F07" w:rsidRDefault="00A46424" w:rsidP="00AC56AE">
                        <w:pPr>
                          <w:autoSpaceDE w:val="0"/>
                          <w:autoSpaceDN w:val="0"/>
                          <w:adjustRightInd w:val="0"/>
                          <w:ind w:left="114"/>
                          <w:jc w:val="center"/>
                          <w:rPr>
                            <w:rFonts w:ascii="Arial Narrow" w:hAnsi="Arial Narrow" w:cs="Arial"/>
                            <w:b/>
                            <w:color w:val="000000"/>
                            <w:sz w:val="24"/>
                          </w:rPr>
                        </w:pPr>
                      </w:p>
                    </w:txbxContent>
                  </v:textbox>
                </v:shape>
                <v:shape id="Text Box 215" o:spid="_x0000_s1032" type="#_x0000_t202" style="position:absolute;left:1872;top:20291;width:762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" fillcolor="#cff">
                  <v:textbox inset="1.75261mm,.87631mm,1.75261mm,.87631mm">
                    <w:txbxContent>
                      <w:p w14:paraId="42FF7520"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Vesi</w:t>
                        </w:r>
                      </w:p>
                    </w:txbxContent>
                  </v:textbox>
                </v:shape>
                <v:shape id="Text Box 216" o:spid="_x0000_s1033" type="#_x0000_t202" style="position:absolute;left:20230;top:10000;width:10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" fillcolor="#bbe0e3">
                  <v:textbox inset="1.75261mm,.87631mm,1.75261mm,.87631mm">
                    <w:txbxContent>
                      <w:p w14:paraId="0CB78364"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Transport</w:t>
                        </w:r>
                      </w:p>
                    </w:txbxContent>
                  </v:textbox>
                </v:shape>
                <v:shape id="Text Box 217" o:spid="_x0000_s1034" type="#_x0000_t202" style="position:absolute;left:10766;top:854;width:761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" fillcolor="#cfc">
                  <v:textbox inset="1.75261mm,.87631mm,1.75261mm,.87631mm">
                    <w:txbxContent>
                      <w:p w14:paraId="451DDD37" w14:textId="77777777" w:rsidR="00A46424" w:rsidRDefault="00A46424" w:rsidP="00AC56AE">
                        <w:pPr>
                          <w:autoSpaceDE w:val="0"/>
                          <w:autoSpaceDN w:val="0"/>
                          <w:adjustRightInd w:val="0"/>
                          <w:ind w:left="114"/>
                          <w:jc w:val="center"/>
                          <w:rPr>
                            <w:rFonts w:ascii="Arial Narrow" w:hAnsi="Arial Narrow" w:cs="Arial"/>
                            <w:b/>
                            <w:bCs/>
                            <w:color w:val="000000"/>
                            <w:szCs w:val="20"/>
                          </w:rPr>
                        </w:pPr>
                        <w:r>
                          <w:rPr>
                            <w:rFonts w:ascii="Arial Narrow" w:hAnsi="Arial Narrow" w:cs="Arial"/>
                            <w:b/>
                            <w:bCs/>
                            <w:color w:val="000000"/>
                            <w:szCs w:val="20"/>
                          </w:rPr>
                          <w:t>Töötajad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8" o:spid="_x0000_s1035" type="#_x0000_t13" style="position:absolute;left:35522;top:19141;width:2526;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" adj="16349" fillcolor="black"/>
                <v:shape id="Text Box 219" o:spid="_x0000_s1036" type="#_x0000_t202" style="position:absolute;left:39335;top:29437;width:1143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" fillcolor="navy">
                  <v:textbox inset="1.75261mm,.87631mm,1.75261mm,.87631mm">
                    <w:txbxContent>
                      <w:p w14:paraId="465CAFA7" w14:textId="77777777" w:rsidR="00A46424" w:rsidRPr="006C5BCC" w:rsidRDefault="00A46424" w:rsidP="00AC56AE">
                        <w:pPr>
                          <w:autoSpaceDE w:val="0"/>
                          <w:autoSpaceDN w:val="0"/>
                          <w:adjustRightInd w:val="0"/>
                          <w:ind w:left="114"/>
                          <w:jc w:val="center"/>
                          <w:rPr>
                            <w:rFonts w:ascii="Arial" w:hAnsi="Arial" w:cs="Arial"/>
                            <w:b/>
                            <w:bCs/>
                            <w:color w:val="FFFFFF"/>
                            <w:sz w:val="25"/>
                            <w:szCs w:val="36"/>
                          </w:rPr>
                        </w:pPr>
                        <w:r w:rsidRPr="006C5BCC">
                          <w:rPr>
                            <w:rFonts w:ascii="Arial Narrow" w:hAnsi="Arial Narrow" w:cs="Arial"/>
                            <w:b/>
                            <w:bCs/>
                            <w:color w:val="FFFFFF"/>
                            <w:szCs w:val="20"/>
                          </w:rPr>
                          <w:t>Reovesi</w:t>
                        </w:r>
                      </w:p>
                    </w:txbxContent>
                  </v:textbox>
                </v:shape>
                <v:shape id="Text Box 220" o:spid="_x0000_s1037" type="#_x0000_t202" style="position:absolute;left:39335;top:11145;width:1143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" fillcolor="silver">
                  <v:textbox inset="1.75261mm,.87631mm,1.75261mm,.87631mm">
                    <w:txbxContent>
                      <w:p w14:paraId="527766C7"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sidRPr="00A22F07">
                          <w:rPr>
                            <w:rFonts w:ascii="Arial Narrow" w:hAnsi="Arial Narrow" w:cs="Arial"/>
                            <w:b/>
                            <w:bCs/>
                            <w:color w:val="FFFFFF"/>
                            <w:szCs w:val="20"/>
                          </w:rPr>
                          <w:t>Heide õhku</w:t>
                        </w:r>
                      </w:p>
                    </w:txbxContent>
                  </v:textbox>
                </v:shape>
                <v:shape id="Text Box 221" o:spid="_x0000_s1038" type="#_x0000_t202" style="position:absolute;left:39335;top:22575;width:1143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" fillcolor="#930">
                  <v:textbox inset="1.75261mm,.87631mm,1.75261mm,.87631mm">
                    <w:txbxContent>
                      <w:p w14:paraId="53044F89"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Pr>
                            <w:rFonts w:ascii="Arial Narrow" w:hAnsi="Arial Narrow" w:cs="Arial"/>
                            <w:b/>
                            <w:bCs/>
                            <w:color w:val="FFFFFF"/>
                            <w:szCs w:val="20"/>
                          </w:rPr>
                          <w:t>Sõnnik</w:t>
                        </w:r>
                      </w:p>
                    </w:txbxContent>
                  </v:textbox>
                </v:shape>
                <v:shape id="Text Box 222" o:spid="_x0000_s1039" type="#_x0000_t202" style="position:absolute;left:39335;top:26004;width:11431;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" fillcolor="olive">
                  <v:textbox inset="1.75261mm,.87631mm,1.75261mm,.87631mm">
                    <w:txbxContent>
                      <w:p w14:paraId="38933404"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sidRPr="00A22F07">
                          <w:rPr>
                            <w:rFonts w:ascii="Arial Narrow" w:hAnsi="Arial Narrow" w:cs="Arial"/>
                            <w:b/>
                            <w:bCs/>
                            <w:color w:val="FFFFFF"/>
                            <w:szCs w:val="20"/>
                          </w:rPr>
                          <w:t>Jäätmed</w:t>
                        </w:r>
                      </w:p>
                    </w:txbxContent>
                  </v:textbox>
                </v:shape>
                <v:shape id="Text Box 223" o:spid="_x0000_s1040" type="#_x0000_t202" style="position:absolute;left:20230;top:25164;width:118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" fillcolor="#fc0">
                  <v:textbox inset="1.75261mm,.87631mm,1.75261mm,.87631mm">
                    <w:txbxContent>
                      <w:p w14:paraId="5355264C"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Piim</w:t>
                        </w:r>
                      </w:p>
                    </w:txbxContent>
                  </v:textbox>
                </v:shape>
                <v:shape id="AutoShape 224" o:spid="_x0000_s1041" type="#_x0000_t67" style="position:absolute;left:25854;top:21807;width:481;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" adj="16046" fillcolor="black"/>
                <v:shape id="Text Box 225" o:spid="_x0000_s1042" type="#_x0000_t202" style="position:absolute;left:32351;top:854;width:1012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" fillcolor="#f93">
                  <v:textbox inset="1.75261mm,.87631mm,1.75261mm,.87631mm">
                    <w:txbxContent>
                      <w:p w14:paraId="30C664BF" w14:textId="77777777" w:rsidR="00A46424" w:rsidRDefault="00A46424" w:rsidP="00AC56AE">
                        <w:pPr>
                          <w:autoSpaceDE w:val="0"/>
                          <w:autoSpaceDN w:val="0"/>
                          <w:adjustRightInd w:val="0"/>
                          <w:ind w:left="57"/>
                          <w:jc w:val="center"/>
                          <w:rPr>
                            <w:rFonts w:ascii="Arial" w:hAnsi="Arial" w:cs="Arial"/>
                            <w:b/>
                            <w:bCs/>
                            <w:color w:val="000000"/>
                            <w:szCs w:val="20"/>
                          </w:rPr>
                        </w:pPr>
                        <w:r>
                          <w:rPr>
                            <w:rFonts w:ascii="Arial Narrow" w:hAnsi="Arial Narrow" w:cs="Arial"/>
                            <w:b/>
                            <w:bCs/>
                            <w:color w:val="000000"/>
                            <w:szCs w:val="20"/>
                          </w:rPr>
                          <w:t>Abimaterjalid</w:t>
                        </w:r>
                      </w:p>
                    </w:txbxContent>
                  </v:textbox>
                </v:shape>
                <v:line id="Line 226" o:spid="_x0000_s1043" style="position:absolute;visibility:visible;mso-wrap-style:square" from="14575,3143" to="21559,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">
                  <v:stroke endarrow="block"/>
                </v:line>
                <v:shape id="Text Box 227" o:spid="_x0000_s1044" type="#_x0000_t202" style="position:absolute;left:1642;top:16557;width:7324;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" fillcolor="yellow">
                  <v:textbox inset="1.75261mm,.87631mm,1.75261mm,.87631mm">
                    <w:txbxContent>
                      <w:p w14:paraId="7FB52740"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Elekter</w:t>
                        </w:r>
                      </w:p>
                    </w:txbxContent>
                  </v:textbox>
                </v:shape>
                <v:shapetype id="_x0000_t32" coordsize="21600,21600" o:spt="32" o:oned="t" path="m,l21600,21600e" filled="f">
                  <v:path arrowok="t" fillok="f" o:connecttype="none"/>
                  <o:lock v:ext="edit" shapetype="t"/>
                </v:shapetype>
                <v:shape id="AutoShape 228" o:spid="_x0000_s1045" type="#_x0000_t32" style="position:absolute;left:14580;top:3138;width:11091;height:6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">
                  <v:stroke endarrow="block"/>
                </v:shape>
                <v:shape id="AutoShape 229" o:spid="_x0000_s1046" type="#_x0000_t32" style="position:absolute;left:21543;top:3138;width:4128;height:6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"/>
                <v:shape id="AutoShape 230" o:spid="_x0000_s1047" type="#_x0000_t32" style="position:absolute;left:25671;top:3143;width:3322;height:6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"/>
                <v:shape id="AutoShape 231" o:spid="_x0000_s1048" type="#_x0000_t32" style="position:absolute;left:25671;top:3138;width:11750;height:68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">
                  <v:stroke endarrow="block"/>
                </v:shape>
                <v:shape id="AutoShape 232" o:spid="_x0000_s1049" type="#_x0000_t32" style="position:absolute;left:9495;top:19365;width:3918;height:2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">
                  <v:stroke endarrow="block"/>
                </v:shape>
                <v:shape id="AutoShape 233" o:spid="_x0000_s1050" type="#_x0000_t32" style="position:absolute;left:8966;top:17854;width:4447;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">
                  <v:stroke endarrow="block"/>
                </v:shape>
                <v:shape id="Text Box 234" o:spid="_x0000_s1051" type="#_x0000_t202" style="position:absolute;left:53707;top:16557;width:2532;height:1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" fillcolor="#bbe0e3">
                  <v:textbox>
                    <w:txbxContent>
                      <w:p w14:paraId="662BABAF" w14:textId="77777777" w:rsidR="00A46424" w:rsidRDefault="00A46424" w:rsidP="00AC56AE">
                        <w:pPr>
                          <w:rPr>
                            <w:rFonts w:ascii="Arial Narrow" w:hAnsi="Arial Narrow"/>
                            <w:b/>
                          </w:rPr>
                        </w:pPr>
                        <w:r w:rsidRPr="00A22F07">
                          <w:rPr>
                            <w:rFonts w:ascii="Arial Narrow" w:hAnsi="Arial Narrow"/>
                            <w:b/>
                          </w:rPr>
                          <w:t>Transpor</w:t>
                        </w:r>
                      </w:p>
                      <w:p w14:paraId="34665136" w14:textId="77777777" w:rsidR="00A46424" w:rsidRPr="00A22F07" w:rsidRDefault="00A46424" w:rsidP="00AC56AE">
                        <w:pPr>
                          <w:rPr>
                            <w:rFonts w:ascii="Arial Narrow" w:hAnsi="Arial Narrow"/>
                            <w:b/>
                          </w:rPr>
                        </w:pPr>
                        <w:r w:rsidRPr="00A22F07">
                          <w:rPr>
                            <w:rFonts w:ascii="Arial Narrow" w:hAnsi="Arial Narrow"/>
                            <w:b/>
                          </w:rPr>
                          <w:t>t</w:t>
                        </w:r>
                      </w:p>
                    </w:txbxContent>
                  </v:textbox>
                </v:shape>
                <v:shape id="AutoShape 235" o:spid="_x0000_s1052" type="#_x0000_t32" style="position:absolute;left:50766;top:24711;width:2941;height:2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">
                  <v:stroke endarrow="classic"/>
                </v:shape>
                <v:shape id="AutoShape 236" o:spid="_x0000_s1053" type="#_x0000_t32" style="position:absolute;left:50766;top:23872;width:2941;height: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">
                  <v:stroke endarrow="open"/>
                </v:shape>
                <v:shape id="Text Box 237" o:spid="_x0000_s1054" type="#_x0000_t202" style="position:absolute;left:39335;top:7716;width:1143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" fillcolor="#f9c">
                  <v:textbox inset="1.75261mm,.87631mm,1.75261mm,.87631mm">
                    <w:txbxContent>
                      <w:p w14:paraId="276C652A" w14:textId="77777777" w:rsidR="00A46424" w:rsidRPr="00E62057" w:rsidRDefault="00A46424" w:rsidP="00AC56AE">
                        <w:pPr>
                          <w:autoSpaceDE w:val="0"/>
                          <w:autoSpaceDN w:val="0"/>
                          <w:adjustRightInd w:val="0"/>
                          <w:ind w:left="57"/>
                          <w:jc w:val="center"/>
                          <w:rPr>
                            <w:rFonts w:ascii="Arial Narrow" w:hAnsi="Arial Narrow" w:cs="Arial"/>
                            <w:b/>
                            <w:bCs/>
                            <w:color w:val="FFFFFF"/>
                            <w:szCs w:val="20"/>
                          </w:rPr>
                        </w:pPr>
                        <w:r w:rsidRPr="00E62057">
                          <w:rPr>
                            <w:rFonts w:ascii="Arial Narrow" w:hAnsi="Arial Narrow" w:cs="Arial"/>
                            <w:b/>
                            <w:bCs/>
                            <w:color w:val="FFFFFF"/>
                            <w:szCs w:val="20"/>
                          </w:rPr>
                          <w:t xml:space="preserve">Müra </w:t>
                        </w:r>
                      </w:p>
                    </w:txbxContent>
                  </v:textbox>
                </v:shape>
                <v:line id="Line 238" o:spid="_x0000_s1055" style="position:absolute;flip:y;visibility:visible;mso-wrap-style:square" from="31091,8861" to="39335,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">
                  <v:stroke endarrow="block"/>
                </v:line>
                <v:shape id="Text Box 239" o:spid="_x0000_s1056" type="#_x0000_t202" style="position:absolute;left:39335;top:19146;width:11431;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" fillcolor="#f60">
                  <v:textbox inset="1.75261mm,.87631mm,1.75261mm,.87631mm">
                    <w:txbxContent>
                      <w:p w14:paraId="1C85E1E6" w14:textId="77777777" w:rsidR="00A46424" w:rsidRPr="00A22F07" w:rsidRDefault="00A46424" w:rsidP="00AC56AE">
                        <w:pPr>
                          <w:autoSpaceDE w:val="0"/>
                          <w:autoSpaceDN w:val="0"/>
                          <w:adjustRightInd w:val="0"/>
                          <w:ind w:left="57"/>
                          <w:jc w:val="center"/>
                          <w:rPr>
                            <w:rFonts w:ascii="Arial Narrow" w:hAnsi="Arial Narrow" w:cs="Arial"/>
                            <w:b/>
                            <w:bCs/>
                            <w:color w:val="FFFFFF"/>
                            <w:szCs w:val="20"/>
                          </w:rPr>
                        </w:pPr>
                        <w:r>
                          <w:rPr>
                            <w:rFonts w:ascii="Arial Narrow" w:hAnsi="Arial Narrow" w:cs="Arial"/>
                            <w:b/>
                            <w:bCs/>
                            <w:color w:val="FFFFFF"/>
                            <w:szCs w:val="20"/>
                          </w:rPr>
                          <w:t>Hädaolukorraoht</w:t>
                        </w:r>
                      </w:p>
                    </w:txbxContent>
                  </v:textbox>
                </v:shape>
                <v:shape id="AutoShape 240" o:spid="_x0000_s1057" type="#_x0000_t32" style="position:absolute;left:31091;top:11145;width:8244;height:1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">
                  <v:stroke endarrow="block"/>
                </v:shape>
                <v:shape id="AutoShape 241" o:spid="_x0000_s1058" type="#_x0000_t32" style="position:absolute;left:31091;top:11145;width:8234;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">
                  <v:stroke endarrow="block"/>
                </v:shape>
                <v:shape id="Text Box 242" o:spid="_x0000_s1059" type="#_x0000_t202" style="position:absolute;left:39335;top:14573;width:11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" fillcolor="#330">
                  <v:textbox inset="1.75261mm,.87631mm,1.75261mm,.87631mm">
                    <w:txbxContent>
                      <w:p w14:paraId="16269415" w14:textId="77777777" w:rsidR="00A46424" w:rsidRPr="0053245C" w:rsidRDefault="00A46424" w:rsidP="00AC56AE">
                        <w:pPr>
                          <w:autoSpaceDE w:val="0"/>
                          <w:autoSpaceDN w:val="0"/>
                          <w:adjustRightInd w:val="0"/>
                          <w:ind w:left="57"/>
                          <w:jc w:val="center"/>
                          <w:rPr>
                            <w:rFonts w:ascii="Arial Narrow" w:hAnsi="Arial Narrow" w:cs="Arial"/>
                            <w:b/>
                            <w:bCs/>
                            <w:color w:val="FFFFFF"/>
                            <w:sz w:val="20"/>
                            <w:szCs w:val="20"/>
                          </w:rPr>
                        </w:pPr>
                        <w:r w:rsidRPr="0053245C">
                          <w:rPr>
                            <w:rFonts w:ascii="Arial Narrow" w:hAnsi="Arial Narrow" w:cs="Arial"/>
                            <w:b/>
                            <w:bCs/>
                            <w:color w:val="FFFFFF"/>
                            <w:sz w:val="20"/>
                            <w:szCs w:val="20"/>
                          </w:rPr>
                          <w:t>Suurenenud transpordikoormus</w:t>
                        </w:r>
                      </w:p>
                    </w:txbxContent>
                  </v:textbox>
                </v:shape>
                <v:line id="Line 243" o:spid="_x0000_s1060" style="position:absolute;visibility:visible;mso-wrap-style:square" from="31080,11145" to="39335,1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">
                  <v:stroke endarrow="block"/>
                </v:line>
                <v:shape id="Text Box 244" o:spid="_x0000_s1061" type="#_x0000_t202" style="position:absolute;left:39335;top:4288;width:1143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" filled="f" fillcolor="#f9c">
                  <v:textbox inset="1.75261mm,.87631mm,1.75261mm,.87631mm">
                    <w:txbxContent>
                      <w:p w14:paraId="16D8D800" w14:textId="77777777" w:rsidR="00A46424" w:rsidRPr="00D818AD" w:rsidRDefault="00A46424" w:rsidP="00AC56AE">
                        <w:pPr>
                          <w:autoSpaceDE w:val="0"/>
                          <w:autoSpaceDN w:val="0"/>
                          <w:adjustRightInd w:val="0"/>
                          <w:ind w:left="57"/>
                          <w:jc w:val="center"/>
                          <w:rPr>
                            <w:rFonts w:ascii="Arial Narrow" w:hAnsi="Arial Narrow" w:cs="Arial"/>
                            <w:b/>
                            <w:bCs/>
                            <w:szCs w:val="20"/>
                          </w:rPr>
                        </w:pPr>
                        <w:r w:rsidRPr="00D818AD">
                          <w:rPr>
                            <w:rFonts w:ascii="Arial Narrow" w:hAnsi="Arial Narrow" w:cs="Arial"/>
                            <w:b/>
                            <w:bCs/>
                            <w:szCs w:val="20"/>
                          </w:rPr>
                          <w:t>Valgus</w:t>
                        </w:r>
                      </w:p>
                    </w:txbxContent>
                  </v:textbox>
                </v:shape>
                <v:line id="Line 245" o:spid="_x0000_s1062" style="position:absolute;flip:y;visibility:visible;mso-wrap-style:square" from="31080,5427" to="39335,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">
                  <v:stroke endarrow="block"/>
                </v:line>
                <v:line id="Line 246" o:spid="_x0000_s1063" style="position:absolute;flip:y;visibility:visible;mso-wrap-style:square" from="50766,24864" to="53707,3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">
                  <v:stroke endarrow="block"/>
                </v:line>
                <v:line id="Line 247" o:spid="_x0000_s1064" style="position:absolute;visibility:visible;mso-wrap-style:square" from="9495,3143" to="20287,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">
                  <v:stroke endarrow="block"/>
                </v:line>
                <v:shape id="Text Box 248" o:spid="_x0000_s1065" type="#_x0000_t202" style="position:absolute;left:2176;top:854;width:8930;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" fillcolor="#fc9">
                  <v:textbox inset="1.75261mm,.87631mm,1.75261mm,.87631mm">
                    <w:txbxContent>
                      <w:p w14:paraId="00C87BD7" w14:textId="77777777" w:rsidR="00A46424" w:rsidRDefault="00A46424" w:rsidP="00AC56AE">
                        <w:pPr>
                          <w:autoSpaceDE w:val="0"/>
                          <w:autoSpaceDN w:val="0"/>
                          <w:adjustRightInd w:val="0"/>
                          <w:ind w:left="57"/>
                          <w:jc w:val="center"/>
                          <w:rPr>
                            <w:rFonts w:ascii="Arial Narrow" w:hAnsi="Arial Narrow" w:cs="Arial"/>
                            <w:b/>
                            <w:bCs/>
                            <w:color w:val="000000"/>
                            <w:szCs w:val="20"/>
                          </w:rPr>
                        </w:pPr>
                        <w:r>
                          <w:rPr>
                            <w:rFonts w:ascii="Arial Narrow" w:hAnsi="Arial Narrow" w:cs="Arial"/>
                            <w:b/>
                            <w:bCs/>
                            <w:color w:val="000000"/>
                            <w:szCs w:val="20"/>
                          </w:rPr>
                          <w:t>Noorloomad</w:t>
                        </w:r>
                      </w:p>
                    </w:txbxContent>
                  </v:textbox>
                </v:shape>
                <v:shape id="Text Box 249" o:spid="_x0000_s1066" type="#_x0000_t202" style="position:absolute;left:20287;top:31345;width:1183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" fillcolor="#bbe0e3">
                  <v:textbox inset="1.75261mm,.87631mm,1.75261mm,.87631mm">
                    <w:txbxContent>
                      <w:p w14:paraId="0C938087" w14:textId="77777777" w:rsidR="00A46424" w:rsidRDefault="00A46424" w:rsidP="00AC56AE">
                        <w:pPr>
                          <w:autoSpaceDE w:val="0"/>
                          <w:autoSpaceDN w:val="0"/>
                          <w:adjustRightInd w:val="0"/>
                          <w:ind w:left="57"/>
                          <w:jc w:val="center"/>
                          <w:rPr>
                            <w:rFonts w:ascii="Arial Narrow" w:hAnsi="Arial Narrow" w:cs="Arial"/>
                            <w:b/>
                            <w:bCs/>
                            <w:color w:val="000000"/>
                          </w:rPr>
                        </w:pPr>
                        <w:r>
                          <w:rPr>
                            <w:rFonts w:ascii="Arial Narrow" w:hAnsi="Arial Narrow" w:cs="Arial"/>
                            <w:b/>
                            <w:bCs/>
                            <w:color w:val="000000"/>
                          </w:rPr>
                          <w:t>Transport</w:t>
                        </w:r>
                      </w:p>
                    </w:txbxContent>
                  </v:textbox>
                </v:shape>
                <v:shape id="AutoShape 250" o:spid="_x0000_s1067" type="#_x0000_t32" style="position:absolute;left:26168;top:28593;width:42;height:2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">
                  <v:stroke endarrow="block"/>
                </v:shape>
                <w10:anchorlock/>
              </v:group>
            </w:pict>
          </mc:Fallback>
        </mc:AlternateContent>
      </w:r>
    </w:p>
    <w:p w14:paraId="6EC17288" w14:textId="77777777" w:rsidR="00CC1F3D" w:rsidRPr="00315A7A" w:rsidRDefault="00CC1F3D" w:rsidP="00CC1F3D">
      <w:pPr>
        <w:rPr>
          <w:rFonts w:cstheme="minorHAnsi"/>
          <w:szCs w:val="20"/>
          <w:lang w:val="et-EE"/>
        </w:rPr>
      </w:pPr>
    </w:p>
    <w:p w14:paraId="0E53B8BB" w14:textId="1F6B6F9B" w:rsidR="00A97DDA" w:rsidRPr="00315A7A" w:rsidRDefault="00CC1F3D" w:rsidP="00A97DDA">
      <w:pPr>
        <w:ind w:right="0"/>
        <w:jc w:val="left"/>
        <w:rPr>
          <w:rFonts w:cstheme="minorHAnsi"/>
          <w:b/>
          <w:bCs/>
          <w:szCs w:val="20"/>
          <w:lang w:val="et-EE"/>
        </w:rPr>
      </w:pPr>
      <w:bookmarkStart w:id="12" w:name="_Ref190158043"/>
      <w:bookmarkStart w:id="13" w:name="_Ref197247916"/>
      <w:r w:rsidRPr="00315A7A">
        <w:rPr>
          <w:rFonts w:cstheme="minorHAnsi"/>
          <w:b/>
          <w:bCs/>
          <w:szCs w:val="20"/>
          <w:lang w:val="et-EE"/>
        </w:rPr>
        <w:t xml:space="preserve">Joonis </w:t>
      </w:r>
      <w:r w:rsidR="00EC0A89" w:rsidRPr="00315A7A">
        <w:rPr>
          <w:rFonts w:cstheme="minorHAnsi"/>
          <w:b/>
          <w:bCs/>
          <w:szCs w:val="20"/>
          <w:lang w:val="et-EE"/>
        </w:rPr>
        <w:fldChar w:fldCharType="begin"/>
      </w:r>
      <w:r w:rsidRPr="00315A7A">
        <w:rPr>
          <w:rFonts w:cstheme="minorHAnsi"/>
          <w:b/>
          <w:bCs/>
          <w:szCs w:val="20"/>
          <w:lang w:val="et-EE"/>
        </w:rPr>
        <w:instrText xml:space="preserve"> SEQ Joonis \* ARABIC </w:instrText>
      </w:r>
      <w:r w:rsidR="00EC0A89" w:rsidRPr="00315A7A">
        <w:rPr>
          <w:rFonts w:cstheme="minorHAnsi"/>
          <w:b/>
          <w:bCs/>
          <w:szCs w:val="20"/>
          <w:lang w:val="et-EE"/>
        </w:rPr>
        <w:fldChar w:fldCharType="separate"/>
      </w:r>
      <w:r w:rsidR="00C43456">
        <w:rPr>
          <w:rFonts w:cstheme="minorHAnsi"/>
          <w:b/>
          <w:bCs/>
          <w:noProof/>
          <w:szCs w:val="20"/>
          <w:lang w:val="et-EE"/>
        </w:rPr>
        <w:t>6</w:t>
      </w:r>
      <w:r w:rsidR="00EC0A89" w:rsidRPr="00315A7A">
        <w:rPr>
          <w:rFonts w:cstheme="minorHAnsi"/>
          <w:b/>
          <w:bCs/>
          <w:szCs w:val="20"/>
          <w:lang w:val="et-EE"/>
        </w:rPr>
        <w:fldChar w:fldCharType="end"/>
      </w:r>
      <w:bookmarkEnd w:id="12"/>
      <w:bookmarkEnd w:id="13"/>
      <w:r w:rsidRPr="00315A7A">
        <w:rPr>
          <w:rFonts w:cstheme="minorHAnsi"/>
          <w:b/>
          <w:bCs/>
          <w:szCs w:val="20"/>
          <w:lang w:val="et-EE"/>
        </w:rPr>
        <w:t>. Tehnoloogiline skeem</w:t>
      </w:r>
      <w:r w:rsidR="00E1307E" w:rsidRPr="00315A7A">
        <w:rPr>
          <w:rFonts w:cstheme="minorHAnsi"/>
          <w:b/>
          <w:bCs/>
          <w:szCs w:val="20"/>
          <w:lang w:val="et-EE"/>
        </w:rPr>
        <w:t xml:space="preserve"> </w:t>
      </w:r>
    </w:p>
    <w:p w14:paraId="3CE29202" w14:textId="77777777" w:rsidR="00CC1F3D" w:rsidRPr="00315A7A" w:rsidRDefault="00BF4A0E" w:rsidP="00A97DDA">
      <w:pPr>
        <w:ind w:right="0"/>
        <w:jc w:val="left"/>
        <w:rPr>
          <w:rFonts w:cstheme="minorHAnsi"/>
          <w:b/>
          <w:bCs/>
          <w:szCs w:val="20"/>
          <w:lang w:val="et-EE"/>
        </w:rPr>
      </w:pPr>
      <w:r w:rsidRPr="00315A7A">
        <w:rPr>
          <w:rFonts w:cstheme="minorHAnsi"/>
          <w:szCs w:val="20"/>
          <w:u w:val="single"/>
          <w:lang w:val="et-EE"/>
        </w:rPr>
        <w:t>Loomade p</w:t>
      </w:r>
      <w:r w:rsidR="00CC1F3D" w:rsidRPr="00315A7A">
        <w:rPr>
          <w:rFonts w:cstheme="minorHAnsi"/>
          <w:szCs w:val="20"/>
          <w:u w:val="single"/>
          <w:lang w:val="et-EE"/>
        </w:rPr>
        <w:t>idamine</w:t>
      </w:r>
    </w:p>
    <w:p w14:paraId="7B9C48D9" w14:textId="5050350E" w:rsidR="00B750B2" w:rsidRPr="00B750B2" w:rsidRDefault="00E54F58" w:rsidP="00DA2EA0">
      <w:pPr>
        <w:rPr>
          <w:rFonts w:cstheme="minorHAnsi"/>
          <w:szCs w:val="20"/>
          <w:lang w:val="et-EE"/>
        </w:rPr>
      </w:pPr>
      <w:r w:rsidRPr="00B750B2">
        <w:rPr>
          <w:rFonts w:cstheme="minorHAnsi"/>
          <w:szCs w:val="20"/>
          <w:lang w:val="et-EE"/>
        </w:rPr>
        <w:t>Kõigis kavandatavates lautades peetakse loomi vabapidamisel.</w:t>
      </w:r>
      <w:r w:rsidR="00B750B2">
        <w:rPr>
          <w:rFonts w:cstheme="minorHAnsi"/>
          <w:szCs w:val="20"/>
          <w:lang w:val="et-EE"/>
        </w:rPr>
        <w:t xml:space="preserve"> Vasikatel kasutatakse vähest allapanu, mis vasikalautadest viiakse olemasolevasse tahesõnnikuhoidlasse.</w:t>
      </w:r>
    </w:p>
    <w:p w14:paraId="659D8C70" w14:textId="03660361" w:rsidR="00DA2EA0" w:rsidRPr="00B750B2" w:rsidRDefault="00DA2EA0" w:rsidP="00DA2EA0">
      <w:pPr>
        <w:rPr>
          <w:rFonts w:cstheme="minorHAnsi"/>
          <w:szCs w:val="20"/>
          <w:u w:val="single"/>
          <w:lang w:val="et-EE"/>
        </w:rPr>
      </w:pPr>
      <w:r w:rsidRPr="00B750B2">
        <w:rPr>
          <w:rFonts w:cstheme="minorHAnsi"/>
          <w:szCs w:val="20"/>
          <w:u w:val="single"/>
          <w:lang w:val="et-EE"/>
        </w:rPr>
        <w:t>Söötmine ja jootmine</w:t>
      </w:r>
    </w:p>
    <w:p w14:paraId="68219C45" w14:textId="77777777" w:rsidR="00DA2EA0" w:rsidRPr="00B750B2" w:rsidRDefault="00BF4A0E" w:rsidP="00BF4A0E">
      <w:pPr>
        <w:rPr>
          <w:rFonts w:cstheme="minorHAnsi"/>
          <w:szCs w:val="20"/>
          <w:lang w:val="et-EE"/>
        </w:rPr>
      </w:pPr>
      <w:r w:rsidRPr="00B750B2">
        <w:rPr>
          <w:rFonts w:cstheme="minorHAnsi"/>
          <w:szCs w:val="20"/>
          <w:lang w:val="et-EE"/>
        </w:rPr>
        <w:lastRenderedPageBreak/>
        <w:t>Loomade söötmine toimub söötmiskäigust. Täisratsiooniline söödaratsioon koostatakse vastavalt loomade vanusele, piimatoodang</w:t>
      </w:r>
      <w:r w:rsidR="0054779C" w:rsidRPr="00B750B2">
        <w:rPr>
          <w:rFonts w:cstheme="minorHAnsi"/>
          <w:szCs w:val="20"/>
          <w:lang w:val="et-EE"/>
        </w:rPr>
        <w:t>ule ja laktatsioonistaadiumile.</w:t>
      </w:r>
    </w:p>
    <w:p w14:paraId="6C74FF5F" w14:textId="77777777" w:rsidR="00BF4A0E" w:rsidRPr="00B750B2" w:rsidRDefault="00BF4A0E" w:rsidP="00BF4A0E">
      <w:pPr>
        <w:rPr>
          <w:rFonts w:cstheme="minorHAnsi"/>
          <w:szCs w:val="20"/>
          <w:lang w:val="et-EE"/>
        </w:rPr>
      </w:pPr>
      <w:r w:rsidRPr="00B750B2">
        <w:rPr>
          <w:rFonts w:cstheme="minorHAnsi"/>
          <w:szCs w:val="20"/>
          <w:lang w:val="et-EE"/>
        </w:rPr>
        <w:t xml:space="preserve">Loomade jootmiseks kasutatakse külmumiskindlaid </w:t>
      </w:r>
      <w:r w:rsidR="00DA2EA0" w:rsidRPr="00B750B2">
        <w:rPr>
          <w:rFonts w:cstheme="minorHAnsi"/>
          <w:szCs w:val="20"/>
          <w:lang w:val="et-EE"/>
        </w:rPr>
        <w:t xml:space="preserve">grupi- või individuaaljootureid, vesi saadakse farmi territooriumil paiknevast puurkaevust. </w:t>
      </w:r>
      <w:r w:rsidRPr="00B750B2">
        <w:rPr>
          <w:rFonts w:cstheme="minorHAnsi"/>
          <w:szCs w:val="20"/>
          <w:lang w:val="et-EE"/>
        </w:rPr>
        <w:t>Vesi on loomadele alati ja piiranguteta kättesaadav. Lehmade lüpsmine toimub lüpsiplatsil.</w:t>
      </w:r>
    </w:p>
    <w:p w14:paraId="5F75C676" w14:textId="77777777" w:rsidR="00A97DDA" w:rsidRPr="00B750B2" w:rsidRDefault="00CC1F3D" w:rsidP="00CC1F3D">
      <w:pPr>
        <w:rPr>
          <w:rFonts w:cstheme="minorHAnsi"/>
          <w:szCs w:val="20"/>
          <w:u w:val="single"/>
          <w:lang w:val="et-EE"/>
        </w:rPr>
      </w:pPr>
      <w:r w:rsidRPr="00B750B2">
        <w:rPr>
          <w:rFonts w:cstheme="minorHAnsi"/>
          <w:szCs w:val="20"/>
          <w:u w:val="single"/>
          <w:lang w:val="et-EE"/>
        </w:rPr>
        <w:t>Tehnoloogiline vesi</w:t>
      </w:r>
    </w:p>
    <w:p w14:paraId="444B8CE3" w14:textId="305B60FF" w:rsidR="000B2FC7" w:rsidRPr="00B750B2" w:rsidRDefault="000B2FC7" w:rsidP="00CC1F3D">
      <w:pPr>
        <w:rPr>
          <w:rFonts w:cstheme="minorHAnsi"/>
          <w:szCs w:val="20"/>
          <w:lang w:val="et-EE"/>
        </w:rPr>
      </w:pPr>
      <w:r w:rsidRPr="00B750B2">
        <w:rPr>
          <w:rFonts w:cstheme="minorHAnsi"/>
          <w:szCs w:val="20"/>
          <w:lang w:val="et-EE"/>
        </w:rPr>
        <w:t xml:space="preserve">Lisaks loomade jootmisele kasutatakse farmis vett ka loomakasvatusruumide pesuks ning olmeruumides. Piimaruumist, lüpsiplatsilt ja lüpsiootealalt tulev tehnoloogiline vesi suunatakse vedelsõnnikuhoidlasse. Olmereovesi suunatakse </w:t>
      </w:r>
      <w:r w:rsidR="00B750B2" w:rsidRPr="00B750B2">
        <w:rPr>
          <w:rFonts w:cstheme="minorHAnsi"/>
          <w:szCs w:val="20"/>
          <w:lang w:val="et-EE"/>
        </w:rPr>
        <w:t>samuti vedelsõnnikuhoidlatesse.</w:t>
      </w:r>
    </w:p>
    <w:p w14:paraId="2168A926" w14:textId="77777777" w:rsidR="00A97DDA" w:rsidRPr="00B750B2" w:rsidRDefault="000B2FC7" w:rsidP="00CC1F3D">
      <w:pPr>
        <w:rPr>
          <w:rFonts w:cstheme="minorHAnsi"/>
          <w:szCs w:val="20"/>
          <w:u w:val="single"/>
          <w:lang w:val="et-EE"/>
        </w:rPr>
      </w:pPr>
      <w:r w:rsidRPr="00B750B2">
        <w:rPr>
          <w:rFonts w:cstheme="minorHAnsi"/>
          <w:szCs w:val="20"/>
          <w:u w:val="single"/>
          <w:lang w:val="et-EE"/>
        </w:rPr>
        <w:t>S</w:t>
      </w:r>
      <w:r w:rsidR="00CC1F3D" w:rsidRPr="00B750B2">
        <w:rPr>
          <w:rFonts w:cstheme="minorHAnsi"/>
          <w:szCs w:val="20"/>
          <w:u w:val="single"/>
          <w:lang w:val="et-EE"/>
        </w:rPr>
        <w:t>õn</w:t>
      </w:r>
      <w:r w:rsidRPr="00B750B2">
        <w:rPr>
          <w:rFonts w:cstheme="minorHAnsi"/>
          <w:szCs w:val="20"/>
          <w:u w:val="single"/>
          <w:lang w:val="et-EE"/>
        </w:rPr>
        <w:t>nikukäitlus</w:t>
      </w:r>
    </w:p>
    <w:p w14:paraId="642236AA" w14:textId="4003E5E6" w:rsidR="00B750B2" w:rsidRPr="00B750B2" w:rsidRDefault="00B750B2" w:rsidP="000B2FC7">
      <w:pPr>
        <w:rPr>
          <w:rFonts w:cstheme="minorHAnsi"/>
          <w:szCs w:val="20"/>
          <w:lang w:val="et-EE"/>
        </w:rPr>
      </w:pPr>
      <w:r w:rsidRPr="00B750B2">
        <w:rPr>
          <w:rFonts w:cstheme="minorHAnsi"/>
          <w:szCs w:val="20"/>
          <w:lang w:val="et-EE"/>
        </w:rPr>
        <w:t>Kavandatud farmikompleksis tekib vabapidamisel lautades peamiselt vedelsõnnik, mis skreeperseadmetega suunatakse vedelsõnnikuhoidlatesse. Vasikalautades kasutatakse</w:t>
      </w:r>
      <w:r>
        <w:rPr>
          <w:rFonts w:cstheme="minorHAnsi"/>
          <w:szCs w:val="20"/>
          <w:lang w:val="et-EE"/>
        </w:rPr>
        <w:t xml:space="preserve"> lisaks</w:t>
      </w:r>
      <w:r w:rsidRPr="00B750B2">
        <w:rPr>
          <w:rFonts w:cstheme="minorHAnsi"/>
          <w:szCs w:val="20"/>
          <w:lang w:val="et-EE"/>
        </w:rPr>
        <w:t xml:space="preserve"> ka vähest allapanu, mis mobiilse seadmega viiakse olemasolevasse tahesõnnikuhoidlasse (maht 2400 m</w:t>
      </w:r>
      <w:r w:rsidRPr="00B750B2">
        <w:rPr>
          <w:rFonts w:cstheme="minorHAnsi"/>
          <w:szCs w:val="20"/>
          <w:vertAlign w:val="superscript"/>
          <w:lang w:val="et-EE"/>
        </w:rPr>
        <w:t>3</w:t>
      </w:r>
      <w:r w:rsidRPr="00B750B2">
        <w:rPr>
          <w:rFonts w:cstheme="minorHAnsi"/>
          <w:szCs w:val="20"/>
          <w:lang w:val="et-EE"/>
        </w:rPr>
        <w:t>).</w:t>
      </w:r>
    </w:p>
    <w:p w14:paraId="43CFB127" w14:textId="01DF6624" w:rsidR="000B2FC7" w:rsidRPr="00FA17D4" w:rsidRDefault="000B2FC7" w:rsidP="000B2FC7">
      <w:pPr>
        <w:rPr>
          <w:rFonts w:cstheme="minorHAnsi"/>
          <w:szCs w:val="20"/>
          <w:highlight w:val="yellow"/>
          <w:lang w:val="et-EE"/>
        </w:rPr>
      </w:pPr>
      <w:r w:rsidRPr="00B750B2">
        <w:rPr>
          <w:rFonts w:cstheme="minorHAnsi"/>
          <w:szCs w:val="20"/>
          <w:lang w:val="et-EE"/>
        </w:rPr>
        <w:t xml:space="preserve">Farmikompleksi juurde rajatakse </w:t>
      </w:r>
      <w:r w:rsidR="00B750B2" w:rsidRPr="00B750B2">
        <w:rPr>
          <w:rFonts w:cstheme="minorHAnsi"/>
          <w:szCs w:val="20"/>
          <w:lang w:val="et-EE"/>
        </w:rPr>
        <w:t xml:space="preserve">kolm uut 8000 m3 mahuga (lisaks olemasolevale </w:t>
      </w:r>
      <w:r w:rsidRPr="00B750B2">
        <w:rPr>
          <w:rFonts w:cstheme="minorHAnsi"/>
          <w:szCs w:val="20"/>
          <w:lang w:val="et-EE"/>
        </w:rPr>
        <w:t>vedelsõnnikuhoidla</w:t>
      </w:r>
      <w:r w:rsidR="00B750B2" w:rsidRPr="00B750B2">
        <w:rPr>
          <w:rFonts w:cstheme="minorHAnsi"/>
          <w:szCs w:val="20"/>
          <w:lang w:val="et-EE"/>
        </w:rPr>
        <w:t>le) rõngas tüüpi vedelsõnnikuhoidlat</w:t>
      </w:r>
      <w:r w:rsidRPr="00B750B2">
        <w:rPr>
          <w:rFonts w:cstheme="minorHAnsi"/>
          <w:szCs w:val="20"/>
          <w:lang w:val="et-EE"/>
        </w:rPr>
        <w:t xml:space="preserve">, millesse suunatakse kogu farmis tekkiv vedelsõnnik ning samuti </w:t>
      </w:r>
      <w:r w:rsidR="00B750B2" w:rsidRPr="00B750B2">
        <w:rPr>
          <w:rFonts w:cstheme="minorHAnsi"/>
          <w:szCs w:val="20"/>
          <w:lang w:val="et-EE"/>
        </w:rPr>
        <w:t>tehniline- ja olmereovesi</w:t>
      </w:r>
      <w:r w:rsidRPr="00B750B2">
        <w:rPr>
          <w:rFonts w:cstheme="minorHAnsi"/>
          <w:szCs w:val="20"/>
          <w:lang w:val="et-EE"/>
        </w:rPr>
        <w:t xml:space="preserve">. </w:t>
      </w:r>
    </w:p>
    <w:p w14:paraId="11CC10B1" w14:textId="77777777" w:rsidR="00A97DDA" w:rsidRPr="00B750B2" w:rsidRDefault="00CC1F3D" w:rsidP="00CC1F3D">
      <w:pPr>
        <w:rPr>
          <w:rFonts w:cstheme="minorHAnsi"/>
          <w:szCs w:val="20"/>
          <w:u w:val="single"/>
          <w:lang w:val="et-EE"/>
        </w:rPr>
      </w:pPr>
      <w:r w:rsidRPr="00B750B2">
        <w:rPr>
          <w:rFonts w:cstheme="minorHAnsi"/>
          <w:szCs w:val="20"/>
          <w:u w:val="single"/>
          <w:lang w:val="et-EE"/>
        </w:rPr>
        <w:t>Vedelsõnniku laotamine</w:t>
      </w:r>
    </w:p>
    <w:p w14:paraId="5CA922E0" w14:textId="1E030968" w:rsidR="008315C7" w:rsidRPr="00B750B2" w:rsidRDefault="008315C7" w:rsidP="008315C7">
      <w:pPr>
        <w:rPr>
          <w:rFonts w:cstheme="minorHAnsi"/>
          <w:szCs w:val="20"/>
          <w:lang w:val="et-EE"/>
        </w:rPr>
      </w:pPr>
      <w:r w:rsidRPr="00B750B2">
        <w:rPr>
          <w:rFonts w:cstheme="minorHAnsi"/>
          <w:szCs w:val="20"/>
          <w:lang w:val="et-EE"/>
        </w:rPr>
        <w:t>Kogutud sõnnikut kasutatakse väetisena mull</w:t>
      </w:r>
      <w:r w:rsidR="0054779C" w:rsidRPr="00B750B2">
        <w:rPr>
          <w:rFonts w:cstheme="minorHAnsi"/>
          <w:szCs w:val="20"/>
          <w:lang w:val="et-EE"/>
        </w:rPr>
        <w:t>aviljakuse tõstmiseks. Hoidlaid</w:t>
      </w:r>
      <w:r w:rsidRPr="00B750B2">
        <w:rPr>
          <w:rFonts w:cstheme="minorHAnsi"/>
          <w:szCs w:val="20"/>
          <w:lang w:val="et-EE"/>
        </w:rPr>
        <w:t xml:space="preserve"> </w:t>
      </w:r>
      <w:r w:rsidR="00B750B2" w:rsidRPr="00B750B2">
        <w:rPr>
          <w:rFonts w:cstheme="minorHAnsi"/>
          <w:szCs w:val="20"/>
          <w:lang w:val="et-EE"/>
        </w:rPr>
        <w:t>tü</w:t>
      </w:r>
      <w:r w:rsidRPr="00B750B2">
        <w:rPr>
          <w:rFonts w:cstheme="minorHAnsi"/>
          <w:szCs w:val="20"/>
          <w:lang w:val="et-EE"/>
        </w:rPr>
        <w:t>jendatakse tavaliselt kaks korda aastas vegetatsiooniperioodi alguses ja lõpus. Sõnniku laotamine saab toimuma vastavalt Keskkonnaameti poolt heakskiidetud vedelsõnniku laotusplaanile.</w:t>
      </w:r>
    </w:p>
    <w:p w14:paraId="5FABDDA4" w14:textId="77777777" w:rsidR="00A97DDA" w:rsidRPr="00B750B2" w:rsidRDefault="00CC1F3D" w:rsidP="00CC1F3D">
      <w:pPr>
        <w:rPr>
          <w:rFonts w:cstheme="minorHAnsi"/>
          <w:szCs w:val="20"/>
          <w:u w:val="single"/>
          <w:lang w:val="et-EE"/>
        </w:rPr>
      </w:pPr>
      <w:r w:rsidRPr="00B750B2">
        <w:rPr>
          <w:rFonts w:cstheme="minorHAnsi"/>
          <w:szCs w:val="20"/>
          <w:u w:val="single"/>
          <w:lang w:val="et-EE"/>
        </w:rPr>
        <w:t>Jäätmekäitlus</w:t>
      </w:r>
    </w:p>
    <w:p w14:paraId="5F62B67E" w14:textId="77777777" w:rsidR="00227B7F" w:rsidRPr="006A4677" w:rsidRDefault="00CC1F3D" w:rsidP="000C1AB1">
      <w:pPr>
        <w:rPr>
          <w:rFonts w:cstheme="minorHAnsi"/>
          <w:bCs/>
          <w:szCs w:val="20"/>
          <w:lang w:val="et-EE"/>
        </w:rPr>
      </w:pPr>
      <w:r w:rsidRPr="00B750B2">
        <w:rPr>
          <w:rFonts w:cstheme="minorHAnsi"/>
          <w:szCs w:val="20"/>
          <w:lang w:val="et-EE"/>
        </w:rPr>
        <w:t xml:space="preserve">Peamised </w:t>
      </w:r>
      <w:r w:rsidR="008315C7" w:rsidRPr="00B750B2">
        <w:rPr>
          <w:rFonts w:cstheme="minorHAnsi"/>
          <w:szCs w:val="20"/>
          <w:lang w:val="et-EE"/>
        </w:rPr>
        <w:t>veisefarmi</w:t>
      </w:r>
      <w:r w:rsidRPr="00B750B2">
        <w:rPr>
          <w:rFonts w:cstheme="minorHAnsi"/>
          <w:szCs w:val="20"/>
          <w:lang w:val="et-EE"/>
        </w:rPr>
        <w:t xml:space="preserve"> tegevuse käigus tekkivad jäätmed </w:t>
      </w:r>
      <w:r w:rsidR="00317EAA" w:rsidRPr="00B750B2">
        <w:rPr>
          <w:rFonts w:cstheme="minorHAnsi"/>
          <w:szCs w:val="20"/>
          <w:lang w:val="et-EE"/>
        </w:rPr>
        <w:t>on</w:t>
      </w:r>
      <w:r w:rsidR="0054779C" w:rsidRPr="00B750B2">
        <w:rPr>
          <w:rFonts w:cstheme="minorHAnsi"/>
          <w:szCs w:val="20"/>
          <w:lang w:val="et-EE"/>
        </w:rPr>
        <w:t xml:space="preserve"> </w:t>
      </w:r>
      <w:r w:rsidRPr="00B750B2">
        <w:rPr>
          <w:rFonts w:cstheme="minorHAnsi"/>
          <w:szCs w:val="20"/>
          <w:lang w:val="et-EE"/>
        </w:rPr>
        <w:t>olmejäätmed, pakendijäätmed, ohtlikud jäätmed. Erinevad jäätmeliigid kogutakse eraldi mahutitesse. Olmejäätmed on planeeritud üle anda jäätmeluba omavale jäätmekäitlejale. Ohtlikud jäätmed antakse üle ainult jäätmeluba ja ohtlike jäätmete käitluslitsentsi omavale käitlejale saatekirja vastu.</w:t>
      </w:r>
      <w:r w:rsidR="00317EAA" w:rsidRPr="00B750B2">
        <w:rPr>
          <w:rFonts w:cstheme="minorHAnsi"/>
          <w:szCs w:val="20"/>
          <w:lang w:val="et-EE"/>
        </w:rPr>
        <w:t xml:space="preserve"> </w:t>
      </w:r>
      <w:r w:rsidR="008315C7" w:rsidRPr="00B750B2">
        <w:rPr>
          <w:rFonts w:cstheme="minorHAnsi"/>
          <w:szCs w:val="20"/>
          <w:lang w:val="et-EE"/>
        </w:rPr>
        <w:t xml:space="preserve">Loomsed </w:t>
      </w:r>
      <w:r w:rsidR="0054779C" w:rsidRPr="00B750B2">
        <w:rPr>
          <w:rFonts w:cstheme="minorHAnsi"/>
          <w:szCs w:val="20"/>
          <w:lang w:val="et-EE"/>
        </w:rPr>
        <w:t>kõrvalsaadused</w:t>
      </w:r>
      <w:r w:rsidR="00317EAA" w:rsidRPr="00B750B2">
        <w:rPr>
          <w:rFonts w:cstheme="minorHAnsi"/>
          <w:szCs w:val="20"/>
          <w:lang w:val="et-EE"/>
        </w:rPr>
        <w:t xml:space="preserve"> </w:t>
      </w:r>
      <w:r w:rsidRPr="00B750B2">
        <w:rPr>
          <w:rFonts w:cstheme="minorHAnsi"/>
          <w:szCs w:val="20"/>
          <w:lang w:val="et-EE"/>
        </w:rPr>
        <w:t xml:space="preserve">antakse käitlemiseks </w:t>
      </w:r>
      <w:r w:rsidRPr="006A4677">
        <w:rPr>
          <w:rFonts w:cstheme="minorHAnsi"/>
          <w:szCs w:val="20"/>
          <w:lang w:val="et-EE"/>
        </w:rPr>
        <w:t>üle selleks tunnustatud ettevõttesse.</w:t>
      </w:r>
    </w:p>
    <w:p w14:paraId="68FFD869" w14:textId="2298463E" w:rsidR="000C1AB1" w:rsidRPr="006A4677" w:rsidRDefault="008525FF" w:rsidP="006C70AE">
      <w:pPr>
        <w:pStyle w:val="Pealkiri2"/>
        <w:rPr>
          <w:rFonts w:cstheme="minorHAnsi"/>
          <w:lang w:val="et-EE"/>
        </w:rPr>
      </w:pPr>
      <w:r w:rsidRPr="006A4677">
        <w:rPr>
          <w:rFonts w:cstheme="minorHAnsi"/>
          <w:lang w:val="et-EE"/>
        </w:rPr>
        <w:t xml:space="preserve"> </w:t>
      </w:r>
      <w:bookmarkStart w:id="14" w:name="_Toc152258277"/>
      <w:r w:rsidRPr="006A4677">
        <w:rPr>
          <w:rFonts w:cstheme="minorHAnsi"/>
          <w:lang w:val="et-EE"/>
        </w:rPr>
        <w:t>Kavandatava tegevuse alternatiivsed võimalused</w:t>
      </w:r>
      <w:bookmarkEnd w:id="14"/>
    </w:p>
    <w:p w14:paraId="3A1E2FC7" w14:textId="77777777" w:rsidR="00CB7D0D" w:rsidRPr="006A4677" w:rsidRDefault="00B343DC" w:rsidP="00CB7D0D">
      <w:pPr>
        <w:rPr>
          <w:rFonts w:cstheme="minorHAnsi"/>
          <w:szCs w:val="20"/>
          <w:lang w:val="et-EE"/>
        </w:rPr>
      </w:pPr>
      <w:r w:rsidRPr="006A4677">
        <w:rPr>
          <w:rFonts w:cstheme="minorHAnsi"/>
          <w:szCs w:val="20"/>
          <w:lang w:val="et-EE"/>
        </w:rPr>
        <w:t xml:space="preserve">Keskkonnamõju strateegilise hindamise puhul mõistetakse alternatiive kui detailplaneeringu koostamisest huvitatud isiku seatud eesmärgi saavutamise erinevaid võimalusi. </w:t>
      </w:r>
      <w:r w:rsidR="004278E2" w:rsidRPr="006A4677">
        <w:rPr>
          <w:rFonts w:cstheme="minorHAnsi"/>
          <w:szCs w:val="20"/>
          <w:lang w:val="et-EE"/>
        </w:rPr>
        <w:t xml:space="preserve">Alternatiividest on kõne all kahte liiki alternatiivid: tehnoloogilised </w:t>
      </w:r>
      <w:r w:rsidR="00CB4A21" w:rsidRPr="006A4677">
        <w:rPr>
          <w:rFonts w:cstheme="minorHAnsi"/>
          <w:szCs w:val="20"/>
          <w:lang w:val="et-EE"/>
        </w:rPr>
        <w:t xml:space="preserve">(T) </w:t>
      </w:r>
      <w:r w:rsidR="004278E2" w:rsidRPr="006A4677">
        <w:rPr>
          <w:rFonts w:cstheme="minorHAnsi"/>
          <w:szCs w:val="20"/>
          <w:lang w:val="et-EE"/>
        </w:rPr>
        <w:t>ja asukoha alternatiivid</w:t>
      </w:r>
      <w:r w:rsidR="00CB4A21" w:rsidRPr="006A4677">
        <w:rPr>
          <w:rFonts w:cstheme="minorHAnsi"/>
          <w:szCs w:val="20"/>
          <w:lang w:val="et-EE"/>
        </w:rPr>
        <w:t xml:space="preserve"> (A)</w:t>
      </w:r>
      <w:r w:rsidR="004278E2" w:rsidRPr="006A4677">
        <w:rPr>
          <w:rFonts w:cstheme="minorHAnsi"/>
          <w:szCs w:val="20"/>
          <w:lang w:val="et-EE"/>
        </w:rPr>
        <w:t>.</w:t>
      </w:r>
    </w:p>
    <w:p w14:paraId="331BB3E5" w14:textId="77777777" w:rsidR="00CB7D0D" w:rsidRPr="006A4677" w:rsidRDefault="00CB7D0D" w:rsidP="00CB7D0D">
      <w:pPr>
        <w:rPr>
          <w:rFonts w:cstheme="minorHAnsi"/>
          <w:szCs w:val="20"/>
          <w:lang w:val="et-EE"/>
        </w:rPr>
      </w:pPr>
      <w:r w:rsidRPr="006A4677">
        <w:rPr>
          <w:rFonts w:cstheme="minorHAnsi"/>
          <w:szCs w:val="20"/>
          <w:lang w:val="et-EE"/>
        </w:rPr>
        <w:t>Alternatiivid peavad vastama allpool esitatud kriteeriumitele, et nad oleksid reaalsed:</w:t>
      </w:r>
    </w:p>
    <w:p w14:paraId="48D1206C" w14:textId="77777777" w:rsidR="00CB7D0D" w:rsidRPr="006A4677" w:rsidRDefault="00CB7D0D" w:rsidP="008C3CBE">
      <w:pPr>
        <w:pStyle w:val="Loendilik"/>
        <w:numPr>
          <w:ilvl w:val="0"/>
          <w:numId w:val="43"/>
        </w:numPr>
        <w:rPr>
          <w:rFonts w:cstheme="minorHAnsi"/>
          <w:szCs w:val="20"/>
          <w:lang w:val="et-EE"/>
        </w:rPr>
      </w:pPr>
      <w:r w:rsidRPr="006A4677">
        <w:rPr>
          <w:rFonts w:cstheme="minorHAnsi"/>
          <w:szCs w:val="20"/>
          <w:lang w:val="et-EE"/>
        </w:rPr>
        <w:t>olema vastavuses õigusaktidega;</w:t>
      </w:r>
    </w:p>
    <w:p w14:paraId="19D5ACF9"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ei kaasne vastuvõetamatut keskkonnamõju;</w:t>
      </w:r>
    </w:p>
    <w:p w14:paraId="355988DA"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vastama eesmärgile (v.a nullalternatiiv);</w:t>
      </w:r>
    </w:p>
    <w:p w14:paraId="46E3D61B"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olema majanduslikult teostatavad;</w:t>
      </w:r>
    </w:p>
    <w:p w14:paraId="2D99AB84"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olema tehniliselt teostatavad;</w:t>
      </w:r>
    </w:p>
    <w:p w14:paraId="7B55BB65"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vastama parimale võimalikule tehnikale;</w:t>
      </w:r>
    </w:p>
    <w:p w14:paraId="230306BB" w14:textId="77777777" w:rsidR="00CB7D0D" w:rsidRPr="006A4677" w:rsidRDefault="00CB7D0D" w:rsidP="008C3CBE">
      <w:pPr>
        <w:pStyle w:val="Loendilik"/>
        <w:numPr>
          <w:ilvl w:val="0"/>
          <w:numId w:val="42"/>
        </w:numPr>
        <w:rPr>
          <w:rFonts w:cstheme="minorHAnsi"/>
          <w:szCs w:val="20"/>
          <w:lang w:val="et-EE"/>
        </w:rPr>
      </w:pPr>
      <w:r w:rsidRPr="006A4677">
        <w:rPr>
          <w:rFonts w:cstheme="minorHAnsi"/>
          <w:szCs w:val="20"/>
          <w:lang w:val="et-EE"/>
        </w:rPr>
        <w:t>arendaja peab olema nõus alternatiivi reaalselt ellu viima.</w:t>
      </w:r>
    </w:p>
    <w:p w14:paraId="3B58C8B5" w14:textId="53E6339A" w:rsidR="00B343DC" w:rsidRPr="006A4677" w:rsidRDefault="00B343DC" w:rsidP="00B343DC">
      <w:pPr>
        <w:rPr>
          <w:rFonts w:cstheme="minorHAnsi"/>
          <w:szCs w:val="20"/>
          <w:lang w:val="et-EE"/>
        </w:rPr>
      </w:pPr>
      <w:r w:rsidRPr="006A4677">
        <w:rPr>
          <w:rFonts w:cstheme="minorHAnsi"/>
          <w:szCs w:val="20"/>
          <w:lang w:val="et-EE"/>
        </w:rPr>
        <w:t xml:space="preserve">Tegevuste reaalseid alternatiive on kaks. </w:t>
      </w:r>
      <w:r w:rsidRPr="006A4677">
        <w:rPr>
          <w:rFonts w:cstheme="minorHAnsi"/>
          <w:b/>
          <w:szCs w:val="20"/>
          <w:lang w:val="et-EE"/>
        </w:rPr>
        <w:t>Esiteks</w:t>
      </w:r>
      <w:r w:rsidRPr="006A4677">
        <w:rPr>
          <w:rFonts w:cstheme="minorHAnsi"/>
          <w:szCs w:val="20"/>
          <w:lang w:val="et-EE"/>
        </w:rPr>
        <w:t xml:space="preserve"> olukord, kus kavandatavat tegevust läbi ei viida ehk detailplaneeringut ei kehtestata</w:t>
      </w:r>
      <w:r w:rsidR="003871FD" w:rsidRPr="006A4677">
        <w:rPr>
          <w:rFonts w:cstheme="minorHAnsi"/>
          <w:szCs w:val="20"/>
          <w:lang w:val="et-EE"/>
        </w:rPr>
        <w:t xml:space="preserve"> ning </w:t>
      </w:r>
      <w:r w:rsidR="00054568" w:rsidRPr="006A4677">
        <w:rPr>
          <w:rFonts w:cstheme="minorHAnsi"/>
          <w:szCs w:val="20"/>
          <w:lang w:val="et-EE"/>
        </w:rPr>
        <w:t>farm jätkab olemasolevas mahus ja kasutusel oleval tehnoloogilisel baasil, olukord olul</w:t>
      </w:r>
      <w:r w:rsidR="005665FC" w:rsidRPr="006A4677">
        <w:rPr>
          <w:rFonts w:cstheme="minorHAnsi"/>
          <w:szCs w:val="20"/>
          <w:lang w:val="et-EE"/>
        </w:rPr>
        <w:t xml:space="preserve">iselt ei muutu. Tegemist on nn </w:t>
      </w:r>
      <w:r w:rsidR="006A4677" w:rsidRPr="006A4677">
        <w:rPr>
          <w:rFonts w:cstheme="minorHAnsi"/>
          <w:szCs w:val="20"/>
          <w:lang w:val="et-EE"/>
        </w:rPr>
        <w:t>n</w:t>
      </w:r>
      <w:r w:rsidR="00054568" w:rsidRPr="006A4677">
        <w:rPr>
          <w:rFonts w:cstheme="minorHAnsi"/>
          <w:szCs w:val="20"/>
          <w:lang w:val="et-EE"/>
        </w:rPr>
        <w:t xml:space="preserve">ullalternatiiviga. </w:t>
      </w:r>
      <w:r w:rsidRPr="006A4677">
        <w:rPr>
          <w:rFonts w:cstheme="minorHAnsi"/>
          <w:b/>
          <w:szCs w:val="20"/>
          <w:lang w:val="et-EE"/>
        </w:rPr>
        <w:t>Teiseks</w:t>
      </w:r>
      <w:r w:rsidRPr="006A4677">
        <w:rPr>
          <w:rFonts w:cstheme="minorHAnsi"/>
          <w:szCs w:val="20"/>
          <w:lang w:val="et-EE"/>
        </w:rPr>
        <w:t xml:space="preserve"> alternatiiviks on detailplaneeringuga kavandatav tegevus ehk </w:t>
      </w:r>
      <w:r w:rsidR="00BE49E6" w:rsidRPr="006A4677">
        <w:rPr>
          <w:rFonts w:cstheme="minorHAnsi"/>
          <w:szCs w:val="20"/>
          <w:lang w:val="et-EE"/>
        </w:rPr>
        <w:t>a</w:t>
      </w:r>
      <w:r w:rsidRPr="006A4677">
        <w:rPr>
          <w:rFonts w:cstheme="minorHAnsi"/>
          <w:szCs w:val="20"/>
          <w:lang w:val="et-EE"/>
        </w:rPr>
        <w:t>lternatiiv 1.</w:t>
      </w:r>
    </w:p>
    <w:p w14:paraId="5818A2A4" w14:textId="34321BBA" w:rsidR="00A04D3A" w:rsidRPr="006A4677" w:rsidRDefault="00B343DC" w:rsidP="00FB76D8">
      <w:pPr>
        <w:rPr>
          <w:rFonts w:cstheme="minorHAnsi"/>
          <w:bCs/>
          <w:szCs w:val="20"/>
          <w:lang w:val="et-EE"/>
        </w:rPr>
      </w:pPr>
      <w:r w:rsidRPr="006A4677">
        <w:rPr>
          <w:rFonts w:cstheme="minorHAnsi"/>
          <w:bCs/>
          <w:szCs w:val="20"/>
          <w:lang w:val="et-EE"/>
        </w:rPr>
        <w:lastRenderedPageBreak/>
        <w:t>Seoses keskkonnamõju strateegilise hindamise eripäraga on alternatiivide leidmisel arvestatud detailpl</w:t>
      </w:r>
      <w:r w:rsidR="00B750AB" w:rsidRPr="006A4677">
        <w:rPr>
          <w:rFonts w:cstheme="minorHAnsi"/>
          <w:bCs/>
          <w:szCs w:val="20"/>
          <w:lang w:val="et-EE"/>
        </w:rPr>
        <w:t xml:space="preserve">aneeringu </w:t>
      </w:r>
      <w:r w:rsidRPr="006A4677">
        <w:rPr>
          <w:rFonts w:cstheme="minorHAnsi"/>
          <w:bCs/>
          <w:szCs w:val="20"/>
          <w:lang w:val="et-EE"/>
        </w:rPr>
        <w:t>kui ruumilise planeerimisdokumendiga. Keskkonnamõju hindamise ja keskkonnajuhtimissüsteemi seadusest tulenevalt on võimalik detailplaneeringu kui kindla maa-alaga seotud planeerimisdokumendi hind</w:t>
      </w:r>
      <w:r w:rsidR="00FB76D8" w:rsidRPr="006A4677">
        <w:rPr>
          <w:rFonts w:cstheme="minorHAnsi"/>
          <w:bCs/>
          <w:szCs w:val="20"/>
          <w:lang w:val="et-EE"/>
        </w:rPr>
        <w:t xml:space="preserve">amisel valida alternatiive vaid </w:t>
      </w:r>
      <w:r w:rsidRPr="006A4677">
        <w:rPr>
          <w:rFonts w:cstheme="minorHAnsi"/>
          <w:bCs/>
          <w:szCs w:val="20"/>
          <w:lang w:val="et-EE"/>
        </w:rPr>
        <w:t>käsitletava</w:t>
      </w:r>
      <w:r w:rsidR="00FB76D8" w:rsidRPr="006A4677">
        <w:rPr>
          <w:rFonts w:cstheme="minorHAnsi"/>
          <w:bCs/>
          <w:szCs w:val="20"/>
          <w:lang w:val="et-EE"/>
        </w:rPr>
        <w:t xml:space="preserve"> territooriumi piires, s.t. teisi asukohaalternatiive ei hinnata.</w:t>
      </w:r>
      <w:r w:rsidR="006A4677">
        <w:rPr>
          <w:rFonts w:cstheme="minorHAnsi"/>
          <w:bCs/>
          <w:szCs w:val="20"/>
          <w:lang w:val="et-EE"/>
        </w:rPr>
        <w:t xml:space="preserve"> Kuna tegemist on ka juba olemasoleva farmikompleksiga, pole asukohaalternatiivid ka arendaja poolt realistlikud.</w:t>
      </w:r>
    </w:p>
    <w:p w14:paraId="5530FB74" w14:textId="2B3DDEB5" w:rsidR="008525FF" w:rsidRPr="000025FF" w:rsidRDefault="008525FF" w:rsidP="00315A7A">
      <w:pPr>
        <w:pStyle w:val="Pealkiri2"/>
      </w:pPr>
      <w:bookmarkStart w:id="15" w:name="_Toc152258278"/>
      <w:r w:rsidRPr="000025FF">
        <w:t>Kavandatava tegevuse seos strateegiliste planeerimisdokumentidega</w:t>
      </w:r>
      <w:bookmarkEnd w:id="15"/>
    </w:p>
    <w:p w14:paraId="532B7D09" w14:textId="77777777" w:rsidR="008525FF" w:rsidRPr="000025FF" w:rsidRDefault="008525FF" w:rsidP="008525FF">
      <w:pPr>
        <w:rPr>
          <w:lang w:val="fi-FI"/>
        </w:rPr>
      </w:pPr>
      <w:r w:rsidRPr="000025FF">
        <w:rPr>
          <w:lang w:val="fi-FI"/>
        </w:rPr>
        <w:t xml:space="preserve">Planeeritav tegevus ei ole otseses seoses riiklike strateegiliste planeerimisdokumentidega, s.t selle ellu viimine ei tulene planeeringute või arengustrateegiate rakendamisest. </w:t>
      </w:r>
    </w:p>
    <w:p w14:paraId="4668B1B0" w14:textId="4354EAA6" w:rsidR="008525FF" w:rsidRPr="00710D18" w:rsidRDefault="008525FF" w:rsidP="008525FF">
      <w:pPr>
        <w:rPr>
          <w:highlight w:val="yellow"/>
          <w:lang w:val="fi-FI"/>
        </w:rPr>
      </w:pPr>
      <w:r w:rsidRPr="00710D18">
        <w:rPr>
          <w:lang w:val="fi-FI"/>
        </w:rPr>
        <w:t xml:space="preserve">Olulisimaks arvestamist vajavaks planeerimisdokumendiks saab lugeda </w:t>
      </w:r>
      <w:r w:rsidR="002139D7" w:rsidRPr="00710D18">
        <w:rPr>
          <w:lang w:val="fi-FI"/>
        </w:rPr>
        <w:t>seni kehtivat</w:t>
      </w:r>
      <w:r w:rsidR="000025FF" w:rsidRPr="00710D18">
        <w:rPr>
          <w:lang w:val="fi-FI"/>
        </w:rPr>
        <w:t xml:space="preserve"> Tarvastu </w:t>
      </w:r>
      <w:r w:rsidR="002139D7" w:rsidRPr="00710D18">
        <w:rPr>
          <w:lang w:val="fi-FI"/>
        </w:rPr>
        <w:t xml:space="preserve">valla </w:t>
      </w:r>
      <w:r w:rsidR="000025FF" w:rsidRPr="00710D18">
        <w:rPr>
          <w:lang w:val="fi-FI"/>
        </w:rPr>
        <w:t>üldplaneeringut</w:t>
      </w:r>
      <w:r w:rsidRPr="00710D18">
        <w:rPr>
          <w:lang w:val="fi-FI"/>
        </w:rPr>
        <w:t xml:space="preserve">. </w:t>
      </w:r>
      <w:r w:rsidR="00710D18" w:rsidRPr="00710D18">
        <w:rPr>
          <w:lang w:val="fi-FI"/>
        </w:rPr>
        <w:t>Tarvastu valla</w:t>
      </w:r>
      <w:r w:rsidRPr="00710D18">
        <w:rPr>
          <w:lang w:val="fi-FI"/>
        </w:rPr>
        <w:t xml:space="preserve"> üldplaneeringu (kehtestatud 20</w:t>
      </w:r>
      <w:r w:rsidR="00710D18" w:rsidRPr="00710D18">
        <w:rPr>
          <w:lang w:val="fi-FI"/>
        </w:rPr>
        <w:t>07</w:t>
      </w:r>
      <w:r w:rsidRPr="00710D18">
        <w:rPr>
          <w:lang w:val="fi-FI"/>
        </w:rPr>
        <w:t xml:space="preserve">) kohaselt paikneb </w:t>
      </w:r>
      <w:r w:rsidR="00710D18" w:rsidRPr="00710D18">
        <w:rPr>
          <w:lang w:val="fi-FI"/>
        </w:rPr>
        <w:t xml:space="preserve">Villa </w:t>
      </w:r>
      <w:r w:rsidRPr="00710D18">
        <w:rPr>
          <w:lang w:val="fi-FI"/>
        </w:rPr>
        <w:t xml:space="preserve">farmikompleksi territoorium hajaasustusalal ning üldplaneeringu maakasutuskaardil </w:t>
      </w:r>
      <w:r w:rsidR="00710D18" w:rsidRPr="00710D18">
        <w:rPr>
          <w:lang w:val="fi-FI"/>
        </w:rPr>
        <w:t>on farmikompleksi kinnistu (Villa laut) tootmisalaks</w:t>
      </w:r>
      <w:r w:rsidRPr="00710D18">
        <w:rPr>
          <w:lang w:val="fi-FI"/>
        </w:rPr>
        <w:t xml:space="preserve">. Seega on katastriüksuse senistele sihtotstarbetele (tootmismaa) vastava tegevuse jätkumine kooskõlas üldplaneeringuga. </w:t>
      </w:r>
    </w:p>
    <w:p w14:paraId="39758A99" w14:textId="73D207F9" w:rsidR="008525FF" w:rsidRPr="003B3601" w:rsidRDefault="00710D18" w:rsidP="008525FF">
      <w:pPr>
        <w:rPr>
          <w:lang w:val="fi-FI"/>
        </w:rPr>
      </w:pPr>
      <w:r w:rsidRPr="003B3601">
        <w:rPr>
          <w:lang w:val="fi-FI"/>
        </w:rPr>
        <w:t xml:space="preserve">Üldplaneeringu kohaselt on Tarvastu vald juba ajaloost tuntud põllumajandusega tegeleva vallana ja ka tulevikus jääb põllumajandus oluliseks majandusharuks vallas. </w:t>
      </w:r>
    </w:p>
    <w:p w14:paraId="040C4BE2" w14:textId="40EA3F6B" w:rsidR="003B3601" w:rsidRPr="003B3601" w:rsidRDefault="003B3601" w:rsidP="008525FF">
      <w:pPr>
        <w:rPr>
          <w:lang w:val="fi-FI"/>
        </w:rPr>
      </w:pPr>
      <w:r w:rsidRPr="003B3601">
        <w:rPr>
          <w:lang w:val="fi-FI"/>
        </w:rPr>
        <w:t xml:space="preserve">Põllumajanduslike tegevuste arendamisel tuleb arvestada üldplaneeringu kohaselt järgnevaga: </w:t>
      </w:r>
    </w:p>
    <w:p w14:paraId="267B75FB" w14:textId="77777777" w:rsidR="003B3601" w:rsidRPr="003B3601" w:rsidRDefault="003B3601" w:rsidP="008525FF">
      <w:pPr>
        <w:rPr>
          <w:lang w:val="fi-FI"/>
        </w:rPr>
      </w:pPr>
      <w:r w:rsidRPr="003B3601">
        <w:rPr>
          <w:lang w:val="fi-FI"/>
        </w:rPr>
        <w:t xml:space="preserve">• Heade põllumajandustavade järgimine (üldtunnustatud tootmisvõtted ja -viisid, mille järgimise korral ei teki ohtu keskkonnale); </w:t>
      </w:r>
    </w:p>
    <w:p w14:paraId="51EC3F6C" w14:textId="10C344BC" w:rsidR="003B3601" w:rsidRPr="003B3601" w:rsidRDefault="003B3601" w:rsidP="008525FF">
      <w:pPr>
        <w:rPr>
          <w:lang w:val="fi-FI"/>
        </w:rPr>
      </w:pPr>
      <w:r w:rsidRPr="003B3601">
        <w:rPr>
          <w:lang w:val="fi-FI"/>
        </w:rPr>
        <w:t xml:space="preserve">• Sõnniku ja mineraalväetistega maale antavad lämmastiku ja fosfori kogused </w:t>
      </w:r>
      <w:r w:rsidR="00F534EE">
        <w:rPr>
          <w:lang w:val="fi-FI"/>
        </w:rPr>
        <w:t xml:space="preserve">peavad </w:t>
      </w:r>
      <w:r w:rsidRPr="003B3601">
        <w:rPr>
          <w:lang w:val="fi-FI"/>
        </w:rPr>
        <w:t>vasta</w:t>
      </w:r>
      <w:r w:rsidR="00F534EE">
        <w:rPr>
          <w:lang w:val="fi-FI"/>
        </w:rPr>
        <w:t>ma</w:t>
      </w:r>
      <w:r w:rsidRPr="003B3601">
        <w:rPr>
          <w:lang w:val="fi-FI"/>
        </w:rPr>
        <w:t xml:space="preserve"> nõuetele</w:t>
      </w:r>
      <w:r>
        <w:rPr>
          <w:lang w:val="fi-FI"/>
        </w:rPr>
        <w:t>;</w:t>
      </w:r>
    </w:p>
    <w:p w14:paraId="076314F4" w14:textId="77777777" w:rsidR="003B3601" w:rsidRPr="003B3601" w:rsidRDefault="003B3601" w:rsidP="008525FF">
      <w:pPr>
        <w:rPr>
          <w:lang w:val="fi-FI"/>
        </w:rPr>
      </w:pPr>
      <w:r w:rsidRPr="003B3601">
        <w:rPr>
          <w:lang w:val="fi-FI"/>
        </w:rPr>
        <w:t xml:space="preserve">• Allikate ümbruses on 10 m ulatuses veepiirist keelatud väetiste ja taimekaitsevahendite kasutamine ning vee kvaliteeti ohustav muu tegevus; </w:t>
      </w:r>
    </w:p>
    <w:p w14:paraId="1A3805D6" w14:textId="2E3087C9" w:rsidR="003B3601" w:rsidRPr="003B3601" w:rsidRDefault="003B3601" w:rsidP="008525FF">
      <w:pPr>
        <w:rPr>
          <w:lang w:val="fi-FI"/>
        </w:rPr>
      </w:pPr>
      <w:r w:rsidRPr="003B3601">
        <w:rPr>
          <w:lang w:val="fi-FI"/>
        </w:rPr>
        <w:t xml:space="preserve">• Kõikidel loomapidamishoonetel, kus peetakse üle 10 loomühiku loomi, peab olema lähtuvalt sõnnikuliigist nõuetekohane sõnnikuhoidla; </w:t>
      </w:r>
    </w:p>
    <w:p w14:paraId="505C4EEE" w14:textId="487B6C10" w:rsidR="003B3601" w:rsidRPr="003B3601" w:rsidRDefault="003B3601" w:rsidP="008525FF">
      <w:pPr>
        <w:rPr>
          <w:lang w:val="fi-FI"/>
        </w:rPr>
      </w:pPr>
      <w:r w:rsidRPr="003B3601">
        <w:rPr>
          <w:lang w:val="fi-FI"/>
        </w:rPr>
        <w:t>• Mineraalväetiste, sõnniku ning silomahla hoidmisel ja kasutamisel tuleb lähtuda õigusaktides seatud nõuetest</w:t>
      </w:r>
      <w:r>
        <w:rPr>
          <w:lang w:val="fi-FI"/>
        </w:rPr>
        <w:t>;</w:t>
      </w:r>
      <w:r w:rsidRPr="003B3601">
        <w:rPr>
          <w:lang w:val="fi-FI"/>
        </w:rPr>
        <w:t xml:space="preserve"> </w:t>
      </w:r>
    </w:p>
    <w:p w14:paraId="39142E37" w14:textId="1C074C93" w:rsidR="003B3601" w:rsidRPr="003B3601" w:rsidRDefault="003B3601" w:rsidP="008525FF">
      <w:pPr>
        <w:rPr>
          <w:lang w:val="fi-FI"/>
        </w:rPr>
      </w:pPr>
      <w:r w:rsidRPr="003B3601">
        <w:rPr>
          <w:lang w:val="fi-FI"/>
        </w:rPr>
        <w:t>• Reoveesette kasutamisel põllumajanduses tuleb lähtuda õigusaktides seatud nõuetest.</w:t>
      </w:r>
    </w:p>
    <w:p w14:paraId="08EC4FFC" w14:textId="1138BB70" w:rsidR="008525FF" w:rsidRPr="003B3601" w:rsidRDefault="008525FF" w:rsidP="008525FF">
      <w:pPr>
        <w:rPr>
          <w:lang w:val="fi-FI"/>
        </w:rPr>
      </w:pPr>
      <w:r w:rsidRPr="003B3601">
        <w:rPr>
          <w:lang w:val="fi-FI"/>
        </w:rPr>
        <w:t xml:space="preserve">Kavandatav tegevus - loomakasvatuse arendamine – toetab </w:t>
      </w:r>
      <w:r w:rsidR="003B3601" w:rsidRPr="003B3601">
        <w:rPr>
          <w:lang w:val="fi-FI"/>
        </w:rPr>
        <w:t>üldplaneeringus seatud eesmärke ning kavadatav tegevus viiakse ellu, järgides kõiki asjakohaseid õigusaktides seatud nõudeid.</w:t>
      </w:r>
    </w:p>
    <w:p w14:paraId="126DE563" w14:textId="77777777" w:rsidR="008525FF" w:rsidRPr="003B3601" w:rsidRDefault="008525FF" w:rsidP="00FB76D8">
      <w:pPr>
        <w:rPr>
          <w:rFonts w:cstheme="minorHAnsi"/>
          <w:szCs w:val="20"/>
          <w:highlight w:val="yellow"/>
          <w:lang w:val="fi-FI"/>
        </w:rPr>
      </w:pPr>
    </w:p>
    <w:p w14:paraId="62D76A4B" w14:textId="77777777" w:rsidR="008525FF" w:rsidRPr="003503BA" w:rsidRDefault="008525FF" w:rsidP="008525FF">
      <w:pPr>
        <w:pStyle w:val="Pealkiri1"/>
        <w:rPr>
          <w:rFonts w:cstheme="minorHAnsi"/>
          <w:szCs w:val="32"/>
        </w:rPr>
      </w:pPr>
      <w:bookmarkStart w:id="16" w:name="_Toc152258279"/>
      <w:bookmarkStart w:id="17" w:name="_Ref310866509"/>
      <w:r w:rsidRPr="003503BA">
        <w:rPr>
          <w:rFonts w:cstheme="minorHAnsi"/>
        </w:rPr>
        <w:lastRenderedPageBreak/>
        <w:t>Detailplaneeringu elluviimisega eeldatavalt kaasnev keskkonnamõju</w:t>
      </w:r>
      <w:bookmarkEnd w:id="16"/>
    </w:p>
    <w:p w14:paraId="3CD5707F" w14:textId="77777777" w:rsidR="003503BA" w:rsidRPr="003B3601" w:rsidRDefault="003503BA" w:rsidP="003B3601">
      <w:pPr>
        <w:rPr>
          <w:lang w:val="fi-FI"/>
        </w:rPr>
      </w:pPr>
      <w:r w:rsidRPr="003B3601">
        <w:rPr>
          <w:lang w:val="fi-FI"/>
        </w:rPr>
        <w:t>Farmi mõjuallikateks on nii farmikompleksi rajatised (laudad, sõnniku- ja silohoidlad) kui liikuvad allikad (nt traktorid). Kaudne keskkonnamõju kaasneb ka farmis tekkinud sõnniku laotamisega põllumaadele.</w:t>
      </w:r>
    </w:p>
    <w:p w14:paraId="63498EF0" w14:textId="4834BB7C" w:rsidR="003503BA" w:rsidRPr="003B3601" w:rsidRDefault="003503BA" w:rsidP="003B3601">
      <w:pPr>
        <w:rPr>
          <w:lang w:val="fi-FI"/>
        </w:rPr>
      </w:pPr>
      <w:r w:rsidRPr="003B3601">
        <w:rPr>
          <w:lang w:val="fi-FI"/>
        </w:rPr>
        <w:t>Farmikompleksi otsene mõjuala piirdub eeldatavalt farmi lähiümbrusega</w:t>
      </w:r>
      <w:r w:rsidR="005B6A62">
        <w:rPr>
          <w:lang w:val="fi-FI"/>
        </w:rPr>
        <w:t xml:space="preserve">. </w:t>
      </w:r>
      <w:r w:rsidRPr="003B3601">
        <w:rPr>
          <w:lang w:val="fi-FI"/>
        </w:rPr>
        <w:t>Mõjupiirkond täpsustub mõju hindamise käigus. Kavandatava tegevusega ei kaasne riigipiire ületavat keskkonnamõju.</w:t>
      </w:r>
    </w:p>
    <w:p w14:paraId="17FD8AC5" w14:textId="77777777" w:rsidR="003503BA" w:rsidRPr="003B3601" w:rsidRDefault="003503BA" w:rsidP="003B3601">
      <w:pPr>
        <w:rPr>
          <w:lang w:val="fi-FI"/>
        </w:rPr>
      </w:pPr>
      <w:r w:rsidRPr="003B3601">
        <w:rPr>
          <w:lang w:val="fi-FI"/>
        </w:rPr>
        <w:t>Peamised kavandatava tegevusega (farmi ümberehituse ja käitamisega) kaasnevad eeldatavalt olulised mõjud on:</w:t>
      </w:r>
    </w:p>
    <w:p w14:paraId="74C16B86" w14:textId="77777777" w:rsidR="003503BA" w:rsidRPr="003B3601" w:rsidRDefault="003503BA" w:rsidP="003B3601">
      <w:pPr>
        <w:numPr>
          <w:ilvl w:val="0"/>
          <w:numId w:val="55"/>
        </w:numPr>
        <w:ind w:right="0"/>
        <w:rPr>
          <w:lang w:val="fi-FI"/>
        </w:rPr>
      </w:pPr>
      <w:r w:rsidRPr="003B3601">
        <w:rPr>
          <w:lang w:val="fi-FI"/>
        </w:rPr>
        <w:t>mõju välisõhule (s.h lõhnahäiring),</w:t>
      </w:r>
    </w:p>
    <w:p w14:paraId="3B46EA38" w14:textId="77777777" w:rsidR="003503BA" w:rsidRPr="003B3601" w:rsidRDefault="003503BA" w:rsidP="003B3601">
      <w:pPr>
        <w:numPr>
          <w:ilvl w:val="0"/>
          <w:numId w:val="56"/>
        </w:numPr>
        <w:ind w:right="0"/>
      </w:pPr>
      <w:r w:rsidRPr="003B3601">
        <w:t>mõju pinna- ja põhjaveele,</w:t>
      </w:r>
    </w:p>
    <w:p w14:paraId="2A94279C" w14:textId="77777777" w:rsidR="003503BA" w:rsidRPr="003B3601" w:rsidRDefault="003503BA" w:rsidP="003B3601">
      <w:pPr>
        <w:numPr>
          <w:ilvl w:val="0"/>
          <w:numId w:val="57"/>
        </w:numPr>
        <w:ind w:right="0"/>
      </w:pPr>
      <w:r w:rsidRPr="003B3601">
        <w:t>võimalike avariiolukordade keskkonnamõju.</w:t>
      </w:r>
    </w:p>
    <w:p w14:paraId="10C0472B" w14:textId="460A2C20" w:rsidR="003503BA" w:rsidRDefault="003503BA" w:rsidP="003B3601">
      <w:r w:rsidRPr="003B3601">
        <w:t>Nende ja ka teiste vähem oluliste mõjude suurust, ulatust, olulisust ning negatiivsete mõjude</w:t>
      </w:r>
      <w:r w:rsidRPr="001B18F6">
        <w:t xml:space="preserve"> leevendamise võimalusi hinnatakse ja käsitletakse K</w:t>
      </w:r>
      <w:r w:rsidR="005B6A62">
        <w:t>S</w:t>
      </w:r>
      <w:r w:rsidRPr="001B18F6">
        <w:t xml:space="preserve">H aruandes. </w:t>
      </w:r>
    </w:p>
    <w:p w14:paraId="3B76F8A4" w14:textId="77777777" w:rsidR="003503BA" w:rsidRPr="001B18F6" w:rsidRDefault="003503BA" w:rsidP="003B3601">
      <w:r w:rsidRPr="001B18F6">
        <w:t xml:space="preserve">Aruandes arvestatakse vähemalt </w:t>
      </w:r>
      <w:r>
        <w:t>järgnevalt kirjeldatud</w:t>
      </w:r>
      <w:r w:rsidRPr="001B18F6">
        <w:t xml:space="preserve"> mõjuvaldkondadega:</w:t>
      </w:r>
    </w:p>
    <w:p w14:paraId="5E2D7202" w14:textId="77777777" w:rsidR="003503BA" w:rsidRDefault="003503BA" w:rsidP="003B3601">
      <w:pPr>
        <w:numPr>
          <w:ilvl w:val="0"/>
          <w:numId w:val="57"/>
        </w:numPr>
        <w:ind w:left="454"/>
      </w:pPr>
      <w:r w:rsidRPr="0095587D">
        <w:rPr>
          <w:i/>
        </w:rPr>
        <w:t>Mõju sotsiaalmajanduslikule keskkonnale, s.h inimese tervisele, heaolule ja varale.</w:t>
      </w:r>
      <w:r w:rsidRPr="007D2CBE">
        <w:t xml:space="preserve"> </w:t>
      </w:r>
      <w:r>
        <w:t>Mõju hi</w:t>
      </w:r>
      <w:r w:rsidRPr="007D2CBE">
        <w:t xml:space="preserve">ndamisel inimese tervisele lähtutakse eeldusest, et juhul, kui kavandatavatest tegevustest tekkiv häiring </w:t>
      </w:r>
      <w:r>
        <w:t xml:space="preserve">(seotuna saasteainete heitega õhku, müra tekkega vm) </w:t>
      </w:r>
      <w:r w:rsidRPr="007D2CBE">
        <w:t>jääb alla neid reguleerivates Eesti Vabariigis kehtivates õigusaktides toodud piirväärtusi, siis otsest ohtu inimese tervisele ei ole.</w:t>
      </w:r>
      <w:r>
        <w:t xml:space="preserve"> </w:t>
      </w:r>
      <w:r w:rsidRPr="007D2CBE">
        <w:t>Häiring kohalike elanike heaolule on aga võimalik ka allapoole piirväärtusi jäävate tasemete korral.</w:t>
      </w:r>
      <w:r>
        <w:t xml:space="preserve"> </w:t>
      </w:r>
      <w:r w:rsidRPr="007D2CBE">
        <w:t xml:space="preserve">Inimese heaolu mõjutab eeldatavalt eelkõige tootmistegevusest </w:t>
      </w:r>
      <w:r>
        <w:t xml:space="preserve">(seejuures eeskätt sõnnikukäitlusest) </w:t>
      </w:r>
      <w:r w:rsidRPr="007D2CBE">
        <w:t>tulenev õhusaaste (lõhnahäiring).</w:t>
      </w:r>
      <w:r>
        <w:t xml:space="preserve"> Häiring avaldub eeldatavalt eelkõige lähimate elamute juures, sõnnikulaotusperioodidel (üldjuhul kevadel ja sügisel) on häiring võimalik ka laotuspindade lähistel. Võimalik mõju ulatus selgitatakse/täpsustatakse mõju hindamise käigus. Tegevuse positiivse mõjuna saab välja tuua töökohtade säilitamise ja loomise.</w:t>
      </w:r>
    </w:p>
    <w:p w14:paraId="107BAD0B" w14:textId="77777777" w:rsidR="003503BA" w:rsidRDefault="003503BA" w:rsidP="003B3601">
      <w:pPr>
        <w:numPr>
          <w:ilvl w:val="0"/>
          <w:numId w:val="57"/>
        </w:numPr>
        <w:ind w:left="454" w:right="0"/>
      </w:pPr>
      <w:r w:rsidRPr="00255C69">
        <w:rPr>
          <w:i/>
        </w:rPr>
        <w:t>Mõju maastikule.</w:t>
      </w:r>
      <w:r>
        <w:t xml:space="preserve"> </w:t>
      </w:r>
      <w:r w:rsidRPr="002F1024">
        <w:t xml:space="preserve">Mõju hindamisel võetakse arvesse olemasolevat olukorda territooriumil ja planeeritavate tegevuste iseloomu ja mahtusid. </w:t>
      </w:r>
      <w:r>
        <w:t>Maastiku muutus ning vajalikud pinnasetööd toimuvad ehitusetapis.</w:t>
      </w:r>
      <w:r w:rsidRPr="00D827D4">
        <w:t xml:space="preserve"> </w:t>
      </w:r>
      <w:r>
        <w:t xml:space="preserve">Ehitustegevus toimub juba osaliselt hoonestatud põllumajanduslikul alal ning maakasutuse üldist iseloomu ei muudeta, mistõttu olulist mõju eeldatavalt ei esine. Arvestama peab siiski hoonestuse suhteliselt suure mahuga. </w:t>
      </w:r>
    </w:p>
    <w:p w14:paraId="73AA2B33" w14:textId="77777777" w:rsidR="003503BA" w:rsidRDefault="003503BA" w:rsidP="003B3601">
      <w:pPr>
        <w:numPr>
          <w:ilvl w:val="0"/>
          <w:numId w:val="57"/>
        </w:numPr>
        <w:ind w:left="454" w:right="0"/>
      </w:pPr>
      <w:r w:rsidRPr="00255C69">
        <w:rPr>
          <w:i/>
        </w:rPr>
        <w:t>Mõju pinnasele.</w:t>
      </w:r>
      <w:r w:rsidRPr="002F1024">
        <w:t xml:space="preserve"> </w:t>
      </w:r>
      <w:r>
        <w:t xml:space="preserve">Farmi käitamisel ei viida pinnasesse saasteaineid. Mõju pinnasele avaldub läbi sõnnikukäitluse, eelkõige läbi sõnniku laotamise põldudele. Mõjude hindamisel võetakse seetõttu arvesse ka farmiga seotud põllumaid, käsitletakse nende vajadust toitainekoormusest lähtuvalt, samuti olemasolevat maaressurssi ja selle paiknemist. Sõnnikus sisalduvad lämmastik, fosfor ja kaalium, aga ka teised ained, võivad üleväetamise korral avaldada pinnasele negatiivset mõju. Samas on nõuetekohaselt ja kõiki asukoha tingimusi arvestades laotatud sõnnik kõrge väärtusega väetis, mis tõstab </w:t>
      </w:r>
      <w:r w:rsidRPr="005841E4">
        <w:t>mullaviljakust.</w:t>
      </w:r>
    </w:p>
    <w:p w14:paraId="62484A2C" w14:textId="77777777" w:rsidR="003503BA" w:rsidRDefault="003503BA" w:rsidP="003B3601">
      <w:pPr>
        <w:numPr>
          <w:ilvl w:val="0"/>
          <w:numId w:val="57"/>
        </w:numPr>
        <w:ind w:left="454" w:right="0"/>
      </w:pPr>
      <w:r w:rsidRPr="005E7D7C">
        <w:rPr>
          <w:i/>
        </w:rPr>
        <w:t>Mõju põhjaveele</w:t>
      </w:r>
      <w:r w:rsidRPr="002F1024">
        <w:t xml:space="preserve">. </w:t>
      </w:r>
      <w:r>
        <w:t>Loomade arvu suurenemisega kasvab farmi veetarve ehk põhjaveevõtt. Mõju hindamisel a</w:t>
      </w:r>
      <w:r w:rsidRPr="002F1024">
        <w:t xml:space="preserve">rvestatakse tarbitava vee kogustega, kasutatava põhjaveekihiga jms. Samuti </w:t>
      </w:r>
      <w:r w:rsidRPr="00B47B6D">
        <w:t>arvestatakse sõnnikukäitlusega kaasneda võivate võimalike mõjudega veekeskkonnale.</w:t>
      </w:r>
      <w:r>
        <w:t xml:space="preserve"> Muuhulgas hinnatakse eraldiseisvalt sõnnikulaotusega seotud mõju ning esitatakse teave laotuspindade kohta.</w:t>
      </w:r>
    </w:p>
    <w:p w14:paraId="0A526390" w14:textId="77777777" w:rsidR="003503BA" w:rsidRDefault="003503BA" w:rsidP="003B3601">
      <w:pPr>
        <w:ind w:left="454"/>
      </w:pPr>
      <w:r>
        <w:t xml:space="preserve">Võimalikuks põhjavee kvaliteeti mõjutavaks keskkonnaaspektiks farmi territooriumil on sõnnikus olevate mikroorganismide või toitainete leke pinnasesse ja seejärel põhjavette. Leke on võimalik </w:t>
      </w:r>
      <w:r>
        <w:lastRenderedPageBreak/>
        <w:t xml:space="preserve">juhul, kui rikutakse tehnoloogilisi- või keskkonnanõudeid või avariiolukorras. Sõnnikukäitlusest tulenevat mõju on võimalik kontrollida keskkonnanõuete järgimisega ning laotuspindade valikuga sõnniku laotamisel. Mõju hindamisel võetakse arvesse, et </w:t>
      </w:r>
      <w:r w:rsidRPr="00B47B6D">
        <w:t xml:space="preserve">farmikompleks paikneb Pandivere ja Adavere-Põltsamaa nitraaditundlikul alal ning piirkonda jääb kaitsmata põhjaveega alasid ning karstivorme. </w:t>
      </w:r>
      <w:r>
        <w:t>Samuti arvestatakse veemajanduskavas toodud teabega.</w:t>
      </w:r>
    </w:p>
    <w:p w14:paraId="15C23C2B" w14:textId="77777777" w:rsidR="003503BA" w:rsidRDefault="003503BA" w:rsidP="003B3601">
      <w:pPr>
        <w:numPr>
          <w:ilvl w:val="0"/>
          <w:numId w:val="58"/>
        </w:numPr>
        <w:ind w:left="454" w:right="0"/>
      </w:pPr>
      <w:r w:rsidRPr="00CD0632">
        <w:rPr>
          <w:i/>
        </w:rPr>
        <w:t>Mõju pinnaveele</w:t>
      </w:r>
      <w:r w:rsidRPr="00B47B6D">
        <w:t>. F</w:t>
      </w:r>
      <w:r w:rsidRPr="00CD0632">
        <w:rPr>
          <w:rFonts w:cs="Tahoma"/>
          <w:szCs w:val="20"/>
        </w:rPr>
        <w:t xml:space="preserve">armi vahetus ümbruses olulised pinnaveekogud puuduvad. </w:t>
      </w:r>
      <w:r w:rsidRPr="00B47B6D">
        <w:t xml:space="preserve">Kavandatava tegevusega ei kaasne otseheidet veekogudesse ega veekogude režiimi muutmist. Olulised otsesed mõjud pinnaveekogudele seega eeldatavalt puuduvad. Võimalikud on kaudsed mõjud (läbi sõnniku laotamise, saasteainete sadenemise vms), mida käsitletakse </w:t>
      </w:r>
      <w:r>
        <w:t xml:space="preserve">KMH aruandes </w:t>
      </w:r>
      <w:r w:rsidRPr="00B47B6D">
        <w:t xml:space="preserve">eraldiseisvalt. </w:t>
      </w:r>
    </w:p>
    <w:p w14:paraId="578B0194" w14:textId="702E0EB3" w:rsidR="003503BA" w:rsidRDefault="003503BA" w:rsidP="003B3601">
      <w:pPr>
        <w:numPr>
          <w:ilvl w:val="0"/>
          <w:numId w:val="58"/>
        </w:numPr>
        <w:ind w:left="454" w:right="0"/>
      </w:pPr>
      <w:r w:rsidRPr="005A0410">
        <w:rPr>
          <w:i/>
        </w:rPr>
        <w:t>Mõju välisõhu kvaliteedile</w:t>
      </w:r>
      <w:r w:rsidRPr="00B47B6D">
        <w:t xml:space="preserve">. Mõju välisõhu seisundile on eeldatavalt </w:t>
      </w:r>
      <w:r>
        <w:t xml:space="preserve">üheks </w:t>
      </w:r>
      <w:r w:rsidRPr="00B47B6D">
        <w:t xml:space="preserve">kõige olulisemaks mõjuvaldkonnaks. </w:t>
      </w:r>
      <w:r>
        <w:t>Farmi paiksetest saasteallikateks on eelkõige laudahooned ja sõnnikuhoidla</w:t>
      </w:r>
      <w:r w:rsidR="00F61BF3">
        <w:t>d</w:t>
      </w:r>
      <w:r>
        <w:t xml:space="preserve">. </w:t>
      </w:r>
      <w:r w:rsidRPr="00B47B6D">
        <w:t>Paiksetest saasteallikatest tulenevat välisõ</w:t>
      </w:r>
      <w:r>
        <w:t>hu saastetaset modelleeritakse mõju hindamise käigus. Lisaks võib farmi lähedast välisõhu saastatuse taset teatud aegadel mõjutada sööda laadimisel ja ettevalmistamisel tekkiv heide ning sõnniku väljavedamisel ja laotamisel toimuv saasteainete heide välisõhku.</w:t>
      </w:r>
      <w:r w:rsidRPr="00AF285D">
        <w:t xml:space="preserve"> </w:t>
      </w:r>
      <w:r>
        <w:t>Hindamisel arvestatakse atmosfääriõhu kaitse seaduses ja selle rakendusaktides sätestatuga, s.h kehtivate piirväärtustega.</w:t>
      </w:r>
    </w:p>
    <w:p w14:paraId="0AC8814E" w14:textId="77777777" w:rsidR="003503BA" w:rsidRPr="004646D8" w:rsidRDefault="003503BA" w:rsidP="003B3601">
      <w:pPr>
        <w:numPr>
          <w:ilvl w:val="0"/>
          <w:numId w:val="58"/>
        </w:numPr>
        <w:ind w:left="454" w:right="0"/>
      </w:pPr>
      <w:r w:rsidRPr="0047484B">
        <w:rPr>
          <w:i/>
        </w:rPr>
        <w:t>Mõju müratasemele.</w:t>
      </w:r>
      <w:r w:rsidRPr="004646D8">
        <w:t xml:space="preserve"> </w:t>
      </w:r>
      <w:r>
        <w:t>Müra teke kaasneb nii</w:t>
      </w:r>
      <w:r w:rsidRPr="004646D8">
        <w:t xml:space="preserve"> paiksete seadmete</w:t>
      </w:r>
      <w:r>
        <w:t>ga</w:t>
      </w:r>
      <w:r w:rsidRPr="004646D8">
        <w:t xml:space="preserve"> (ehitusseadmed, farmi tehnoloogiline seadmestik) kui transpordiga. </w:t>
      </w:r>
      <w:r w:rsidRPr="00BF1722">
        <w:t>Enamasti on tekkiva müra kestvus lühiajaline, samuti toimub suur osa müra tekitavatest tegevustest loomapidamis- ja abihoonete siseruumides. Peamiseks farmi käitamisega kaasnevaks müraks võib seetõttu lugeda teenindavate veokite liiklusmüra</w:t>
      </w:r>
      <w:r>
        <w:t>, mis on osaks teedel toimuva koguliikluse tekitatud müratasemest</w:t>
      </w:r>
      <w:r w:rsidRPr="00BF1722">
        <w:t>.</w:t>
      </w:r>
    </w:p>
    <w:p w14:paraId="49154E73" w14:textId="77777777" w:rsidR="003503BA" w:rsidRPr="003D3B8D" w:rsidRDefault="003503BA" w:rsidP="003B3601">
      <w:pPr>
        <w:numPr>
          <w:ilvl w:val="0"/>
          <w:numId w:val="58"/>
        </w:numPr>
        <w:ind w:left="454" w:right="0"/>
      </w:pPr>
      <w:r w:rsidRPr="003D3B8D">
        <w:rPr>
          <w:i/>
        </w:rPr>
        <w:t>Mõju hädaolukordadest.</w:t>
      </w:r>
      <w:r w:rsidRPr="003D3B8D">
        <w:t xml:space="preserve"> Mõju hindamisel viidatakse võimalikele riskidele ja avariiolukordadele </w:t>
      </w:r>
      <w:r>
        <w:t xml:space="preserve">(nt lekked sõnnikuhoidlast) </w:t>
      </w:r>
      <w:r w:rsidRPr="003D3B8D">
        <w:t>ning tuuakse välja riskide maandamise meetmed</w:t>
      </w:r>
      <w:r>
        <w:t xml:space="preserve"> (nt sõnnikuhoidlate kontrollkaevud, tegutsemisplaan)</w:t>
      </w:r>
      <w:r w:rsidRPr="003D3B8D">
        <w:t xml:space="preserve">. Käsitletakse </w:t>
      </w:r>
      <w:r>
        <w:t xml:space="preserve">ka </w:t>
      </w:r>
      <w:r w:rsidRPr="003D3B8D">
        <w:t>farmis levida võivate taudide ennetamist ning käitumist taudide tõrjumisel.</w:t>
      </w:r>
    </w:p>
    <w:p w14:paraId="516F65B2" w14:textId="77777777" w:rsidR="003503BA" w:rsidRPr="0063342B" w:rsidRDefault="003503BA" w:rsidP="003B3601">
      <w:pPr>
        <w:numPr>
          <w:ilvl w:val="0"/>
          <w:numId w:val="61"/>
        </w:numPr>
        <w:ind w:left="454" w:right="0"/>
      </w:pPr>
      <w:r w:rsidRPr="003D3B8D">
        <w:rPr>
          <w:i/>
        </w:rPr>
        <w:t>Kaudne mõju.</w:t>
      </w:r>
      <w:r w:rsidRPr="003D3B8D">
        <w:t xml:space="preserve"> Kaudse mõju all käsitletakse mõju, mis avaldub farmi tegevuse tulemusena mõnes teises asukohas. Samuti mõju, mis on kandunud ühest keskkonnaelemendist teise ning avaldub </w:t>
      </w:r>
      <w:r w:rsidRPr="0063342B">
        <w:t xml:space="preserve">läbi selle. Kuna kõiki kaudseid mõjusid ei ole programmi koostamise ajal võimalik ette näha, siis on asjakohane neid kajastada keskkonnamõju hindamise aruandes. </w:t>
      </w:r>
    </w:p>
    <w:p w14:paraId="399D484A" w14:textId="77777777" w:rsidR="003503BA" w:rsidRPr="0063342B" w:rsidRDefault="003503BA" w:rsidP="003B3601">
      <w:pPr>
        <w:numPr>
          <w:ilvl w:val="0"/>
          <w:numId w:val="61"/>
        </w:numPr>
        <w:ind w:left="454" w:right="0"/>
      </w:pPr>
      <w:r w:rsidRPr="0063342B">
        <w:rPr>
          <w:i/>
        </w:rPr>
        <w:t>Koosmõju teiste tegevustega.</w:t>
      </w:r>
      <w:r w:rsidRPr="0063342B">
        <w:t xml:space="preserve"> Farmi vahetusse ümbrusesse ei jää </w:t>
      </w:r>
      <w:r>
        <w:t>k</w:t>
      </w:r>
      <w:r w:rsidRPr="0063342B">
        <w:t>eskkonnalubade infosüsteemi</w:t>
      </w:r>
      <w:r>
        <w:t>de</w:t>
      </w:r>
      <w:r w:rsidRPr="0063342B">
        <w:rPr>
          <w:vertAlign w:val="superscript"/>
        </w:rPr>
        <w:footnoteReference w:id="11"/>
      </w:r>
      <w:r w:rsidRPr="0063342B">
        <w:t xml:space="preserve"> andmetel sarnasele tegevusele keskkonnaluba omavaid ettevõtteid, mille tegevusega võiks tekkida oluline koosmõju. Koosmõju keskkonnalube mitte omavate väiksemate ettevõtetega hinnatakse </w:t>
      </w:r>
      <w:r>
        <w:t xml:space="preserve">vajaduse selgumisel </w:t>
      </w:r>
      <w:r w:rsidRPr="0063342B">
        <w:t xml:space="preserve">ulatuses, kus see on asjakohane ja hinnangute andmiseks vajalikud andmed on eksperdile kättesaadavad. </w:t>
      </w:r>
    </w:p>
    <w:p w14:paraId="61EB0490" w14:textId="77777777" w:rsidR="003503BA" w:rsidRPr="007D2CBE" w:rsidRDefault="003503BA" w:rsidP="003B3601">
      <w:r w:rsidRPr="007D2CBE">
        <w:t>Tulenevalt olulise keskkonnamõju eeldatavast puudumisest ei käsitleta keskkonnamõju hindamise aruandes järgmisi mõjuvaldkondi:</w:t>
      </w:r>
    </w:p>
    <w:p w14:paraId="101B05AC" w14:textId="77777777" w:rsidR="003503BA" w:rsidRDefault="003503BA" w:rsidP="003B3601">
      <w:pPr>
        <w:numPr>
          <w:ilvl w:val="0"/>
          <w:numId w:val="59"/>
        </w:numPr>
        <w:ind w:right="0"/>
      </w:pPr>
      <w:r w:rsidRPr="007D2CBE">
        <w:rPr>
          <w:i/>
        </w:rPr>
        <w:t>Mõju kaitsealadele, kaitsealustele üksikobjektidele ja liikidele.</w:t>
      </w:r>
      <w:r w:rsidRPr="007D2CBE">
        <w:t xml:space="preserve"> Farmi eeldatavas otseses mõjupiirkonnas puuduvad kaitsealad ja kaitsealused üksikobjektid, millele oluline keskkonnamõju võiks avalduda. Samuti puuduvad EELISe andmetel farmi lähiümbruses kaitsealuste liikide leiukohad. Seetõttu ei ole mõju hindamine looduskaitsealustele objektidele </w:t>
      </w:r>
      <w:r w:rsidRPr="00E77B0B">
        <w:t xml:space="preserve">asjakohane. Juhul, kui mõju hindamise raames selgub </w:t>
      </w:r>
      <w:proofErr w:type="gramStart"/>
      <w:r w:rsidRPr="00E77B0B">
        <w:t>sellist  täiendavat</w:t>
      </w:r>
      <w:proofErr w:type="gramEnd"/>
      <w:r w:rsidRPr="00E77B0B">
        <w:t xml:space="preserve"> uut informatsiooni, mis </w:t>
      </w:r>
      <w:r w:rsidRPr="00E77B0B">
        <w:lastRenderedPageBreak/>
        <w:t xml:space="preserve">nõuab mõjuvaldkonna käsitlemist, lisatakse mõju hindamine looduskaitsealustele objektidele siiski KMH aruandesse. </w:t>
      </w:r>
    </w:p>
    <w:p w14:paraId="77B54689" w14:textId="241F459E" w:rsidR="003503BA" w:rsidRPr="00E77B0B" w:rsidRDefault="003503BA" w:rsidP="003B3601">
      <w:pPr>
        <w:numPr>
          <w:ilvl w:val="0"/>
          <w:numId w:val="59"/>
        </w:numPr>
        <w:ind w:right="0"/>
      </w:pPr>
      <w:r w:rsidRPr="00E77B0B">
        <w:rPr>
          <w:i/>
        </w:rPr>
        <w:t>Mõju Natura 2000 aladele.</w:t>
      </w:r>
      <w:r w:rsidRPr="00E77B0B">
        <w:t xml:space="preserve"> </w:t>
      </w:r>
      <w:r w:rsidR="006C2650">
        <w:t>Villa</w:t>
      </w:r>
      <w:r w:rsidRPr="00E77B0B">
        <w:t xml:space="preserve"> farmi eeldatavas mõjupiirkonnas puuduvad Natura 2000 võrgustikku arvatud linnu- või loodusalad. Seetõttu ei ole KMH eksperdi hinnangul vajalik Natura eelhindamise ega asjakohase hindamise (ehk täismahus detailse hindamisprotseduuri) läbi viimine.</w:t>
      </w:r>
    </w:p>
    <w:p w14:paraId="005FF8AC" w14:textId="77777777" w:rsidR="003503BA" w:rsidRPr="005841E4" w:rsidRDefault="003503BA" w:rsidP="003B3601">
      <w:pPr>
        <w:numPr>
          <w:ilvl w:val="0"/>
          <w:numId w:val="59"/>
        </w:numPr>
        <w:ind w:right="0"/>
      </w:pPr>
      <w:r w:rsidRPr="007D2CBE">
        <w:rPr>
          <w:i/>
        </w:rPr>
        <w:t>Mõju bioloogilisele mitmekesisusele, populatsioonidele, taimedele ning loomadele</w:t>
      </w:r>
      <w:r>
        <w:rPr>
          <w:i/>
        </w:rPr>
        <w:t xml:space="preserve">. </w:t>
      </w:r>
      <w:r w:rsidRPr="00D827D4">
        <w:t>Ka</w:t>
      </w:r>
      <w:r w:rsidRPr="007D2CBE">
        <w:t xml:space="preserve">vandatav tegevus on olemasoleva töötava farmikompleksi laiendamine ning tegevus toimub juba </w:t>
      </w:r>
      <w:r w:rsidRPr="005841E4">
        <w:t xml:space="preserve">hoonestatud alal ning sellega piirneval </w:t>
      </w:r>
      <w:r>
        <w:t xml:space="preserve">kasutuses oleval </w:t>
      </w:r>
      <w:r w:rsidRPr="005841E4">
        <w:t>põllumaal. Kavandatava tegevuse ala jääb ka väljapoole planeeringutes määratletud rohelise võrgustiku elemente. Seetõttu võib eeldada, et oluline mõju taimedele ja loomadele puudub.</w:t>
      </w:r>
    </w:p>
    <w:p w14:paraId="7CD39E8B" w14:textId="470E6DFB" w:rsidR="003503BA" w:rsidRDefault="003503BA" w:rsidP="003B3601">
      <w:pPr>
        <w:numPr>
          <w:ilvl w:val="0"/>
          <w:numId w:val="59"/>
        </w:numPr>
        <w:ind w:right="0"/>
      </w:pPr>
      <w:r w:rsidRPr="004646D8">
        <w:rPr>
          <w:i/>
        </w:rPr>
        <w:t>Mõju kultuuripärandile.</w:t>
      </w:r>
      <w:r w:rsidRPr="004646D8">
        <w:t xml:space="preserve"> Otsene oluline mõju lähimatele kultuurimälestistele ja pärandkultuuriobjektidele farmi tegevusest eeldatavalt puudub. </w:t>
      </w:r>
      <w:r>
        <w:t xml:space="preserve">Lähimad kinnismälestised paiknevad kavandatava tegevuse alast enam kui kilomeetri kaugusel. </w:t>
      </w:r>
      <w:r w:rsidRPr="004646D8">
        <w:t xml:space="preserve">Samuti ei jää farm planeeringute alusel määratud väärtuslike maastike või miljöökaitseala piiridesse. </w:t>
      </w:r>
      <w:r>
        <w:t>Kavandatav tegevus panustab kaudselt piirkonnas välja kujunenud põllumajandusmaastiku hoidmisele, mida võib lugeda pigem positiivseks mõjuks. Eeltoodust tulenevalt</w:t>
      </w:r>
      <w:r w:rsidRPr="007D2CBE">
        <w:t xml:space="preserve"> ei ole mõju hindamine </w:t>
      </w:r>
      <w:r>
        <w:t>kultuuripärandile</w:t>
      </w:r>
      <w:r w:rsidRPr="007D2CBE">
        <w:t xml:space="preserve"> </w:t>
      </w:r>
      <w:r>
        <w:t>KSH eksperdi hinnangul vajalik</w:t>
      </w:r>
      <w:r w:rsidRPr="00E77B0B">
        <w:t xml:space="preserve">. Juhul, kui mõju hindamise raames selgub </w:t>
      </w:r>
      <w:proofErr w:type="gramStart"/>
      <w:r w:rsidRPr="00E77B0B">
        <w:t>sellist  täiendavat</w:t>
      </w:r>
      <w:proofErr w:type="gramEnd"/>
      <w:r w:rsidRPr="00E77B0B">
        <w:t xml:space="preserve"> uut informatsiooni, mis nõuab mõjuvaldkonna käsitlemist, lisatakse </w:t>
      </w:r>
      <w:r>
        <w:t xml:space="preserve">antud valdkonna </w:t>
      </w:r>
      <w:r w:rsidRPr="00E77B0B">
        <w:t>mõju hindamine siiski K</w:t>
      </w:r>
      <w:r w:rsidR="006C2650">
        <w:t>S</w:t>
      </w:r>
      <w:r w:rsidRPr="00E77B0B">
        <w:t>H aruandesse.</w:t>
      </w:r>
      <w:r>
        <w:t xml:space="preserve"> Juhul, kui kavandatud ehitustööde käigus peaks tekkima võimaliku kultuuriväärtusliku leiu kahtlustus, tuleb tegutseda vastavalt Muinsuskaitseseaduses sätestatule (katkestades tööd leiu asukohas </w:t>
      </w:r>
      <w:proofErr w:type="gramStart"/>
      <w:r>
        <w:t>ja  teavitades</w:t>
      </w:r>
      <w:proofErr w:type="gramEnd"/>
      <w:r>
        <w:t xml:space="preserve"> Muinsuskaitseametit).</w:t>
      </w:r>
    </w:p>
    <w:p w14:paraId="5D764650" w14:textId="40B0C722" w:rsidR="003503BA" w:rsidRPr="005841E4" w:rsidRDefault="003503BA" w:rsidP="003B3601">
      <w:pPr>
        <w:numPr>
          <w:ilvl w:val="0"/>
          <w:numId w:val="59"/>
        </w:numPr>
        <w:ind w:right="0"/>
      </w:pPr>
      <w:r w:rsidRPr="005841E4">
        <w:rPr>
          <w:i/>
        </w:rPr>
        <w:t>Mõju maavarale.</w:t>
      </w:r>
      <w:r w:rsidRPr="005841E4">
        <w:t xml:space="preserve"> Kavandatava tegevuse ressursivajadus ei ole mahus, mis võiks põhjustada negatiivset mõju maavaradele. Samuti ei sea kavandatav tegevus täiendavaid piiranguid maavarade kasutamisele.</w:t>
      </w:r>
      <w:r>
        <w:t xml:space="preserve"> </w:t>
      </w:r>
      <w:r w:rsidRPr="005841E4">
        <w:t>Mõju maavaradele K</w:t>
      </w:r>
      <w:r w:rsidR="006C2650">
        <w:t>S</w:t>
      </w:r>
      <w:r w:rsidRPr="005841E4">
        <w:t>H raames eeltoodust tulenevalt ei hinnata.</w:t>
      </w:r>
    </w:p>
    <w:p w14:paraId="1D74510B" w14:textId="2F931E48" w:rsidR="003503BA" w:rsidRPr="005841E4" w:rsidRDefault="003503BA" w:rsidP="003B3601">
      <w:pPr>
        <w:ind w:left="567"/>
      </w:pPr>
      <w:r w:rsidRPr="005841E4">
        <w:t>Maa-ameti geoportaali maardlate rakenduse alusel paikneb kavandatava tegevuse ala</w:t>
      </w:r>
      <w:r w:rsidR="006C2650">
        <w:t>l maavarade olemasolevaid ega prognoosvarusid.</w:t>
      </w:r>
      <w:r w:rsidRPr="005841E4">
        <w:t xml:space="preserve"> </w:t>
      </w:r>
      <w:r>
        <w:t>Uuringualal toimuvaid vastavaid tulevikuarenguid saab K</w:t>
      </w:r>
      <w:r w:rsidR="006C2650">
        <w:t>S</w:t>
      </w:r>
      <w:r>
        <w:t>H protsessis arvestada juhul, kui need mõju hindamise läbi viimise jooksul täpsustuvad.</w:t>
      </w:r>
    </w:p>
    <w:p w14:paraId="1255CEA4" w14:textId="77777777" w:rsidR="003503BA" w:rsidRPr="007D2CBE" w:rsidRDefault="003503BA" w:rsidP="003B3601">
      <w:pPr>
        <w:numPr>
          <w:ilvl w:val="0"/>
          <w:numId w:val="59"/>
        </w:numPr>
        <w:ind w:right="0"/>
      </w:pPr>
      <w:r w:rsidRPr="007D2CBE">
        <w:rPr>
          <w:i/>
        </w:rPr>
        <w:t>Mõju valguse, soojuse ja kiirguse tasemetele.</w:t>
      </w:r>
      <w:r w:rsidRPr="007D2CBE">
        <w:t xml:space="preserve"> Kavandatava tegevuse käigus ei eraldu valgust, soojust ega kiirgust sellises mahus, mis võiks avaldada olulist mõju. Selle põhjal ei pea keskkonnamõju hindamise ekspert vajalikuks hinnata mõju valguse, soojuse ja kiirguse tasemele.</w:t>
      </w:r>
    </w:p>
    <w:p w14:paraId="00E53389" w14:textId="77777777" w:rsidR="003503BA" w:rsidRPr="007D2CBE" w:rsidRDefault="003503BA" w:rsidP="003B3601">
      <w:pPr>
        <w:numPr>
          <w:ilvl w:val="0"/>
          <w:numId w:val="59"/>
        </w:numPr>
        <w:ind w:right="0"/>
      </w:pPr>
      <w:r w:rsidRPr="007D2CBE">
        <w:rPr>
          <w:i/>
        </w:rPr>
        <w:t>Mõju vibratsiooni tasemele</w:t>
      </w:r>
      <w:r w:rsidRPr="007D2CBE">
        <w:t>. Farmi tegevusega ei kaasne olulist vibratsiooni teket, mistõttu selle mõju ei hinnata.</w:t>
      </w:r>
    </w:p>
    <w:p w14:paraId="73F6CCF5" w14:textId="4B007736" w:rsidR="003503BA" w:rsidRPr="001B18F6" w:rsidRDefault="003503BA" w:rsidP="003B3601">
      <w:pPr>
        <w:numPr>
          <w:ilvl w:val="0"/>
          <w:numId w:val="60"/>
        </w:numPr>
        <w:ind w:right="0"/>
      </w:pPr>
      <w:r w:rsidRPr="007D2CBE">
        <w:rPr>
          <w:i/>
        </w:rPr>
        <w:t>Mõju kliimale.</w:t>
      </w:r>
      <w:r w:rsidRPr="007D2CBE">
        <w:t xml:space="preserve"> Kavandatava </w:t>
      </w:r>
      <w:proofErr w:type="gramStart"/>
      <w:r w:rsidRPr="007D2CBE">
        <w:t>tegevuse  mõju</w:t>
      </w:r>
      <w:proofErr w:type="gramEnd"/>
      <w:r w:rsidRPr="007D2CBE">
        <w:t xml:space="preserve"> kliimale, k.a kohakliimale, ei ole tegevuse mahtusid arvestades eeldatavalt KeHJS mõistes oluline, mistõttu mõju kliimale K</w:t>
      </w:r>
      <w:r w:rsidR="006C2650">
        <w:t>S</w:t>
      </w:r>
      <w:r w:rsidRPr="007D2CBE">
        <w:t>H raames ei hinnata.</w:t>
      </w:r>
    </w:p>
    <w:p w14:paraId="44245415" w14:textId="7EEF5F70" w:rsidR="00CF2A8B" w:rsidRPr="00315A7A" w:rsidRDefault="00A81EEC" w:rsidP="00D524F3">
      <w:pPr>
        <w:pStyle w:val="Pealkiri1"/>
        <w:rPr>
          <w:rFonts w:cstheme="minorHAnsi"/>
        </w:rPr>
      </w:pPr>
      <w:bookmarkStart w:id="18" w:name="_Toc152258280"/>
      <w:r w:rsidRPr="00315A7A">
        <w:rPr>
          <w:rFonts w:cstheme="minorHAnsi"/>
        </w:rPr>
        <w:lastRenderedPageBreak/>
        <w:t>K</w:t>
      </w:r>
      <w:r w:rsidR="00637EC8" w:rsidRPr="00315A7A">
        <w:rPr>
          <w:rFonts w:cstheme="minorHAnsi"/>
        </w:rPr>
        <w:t>eskkonnamõju</w:t>
      </w:r>
      <w:r w:rsidR="003152C3" w:rsidRPr="00315A7A">
        <w:rPr>
          <w:rFonts w:cstheme="minorHAnsi"/>
        </w:rPr>
        <w:t xml:space="preserve"> </w:t>
      </w:r>
      <w:r w:rsidR="00B343DC" w:rsidRPr="00315A7A">
        <w:rPr>
          <w:rFonts w:cstheme="minorHAnsi"/>
        </w:rPr>
        <w:t xml:space="preserve">strateegilise </w:t>
      </w:r>
      <w:r w:rsidRPr="00315A7A">
        <w:rPr>
          <w:rFonts w:cstheme="minorHAnsi"/>
        </w:rPr>
        <w:t xml:space="preserve">hindamise </w:t>
      </w:r>
      <w:r w:rsidR="006861F8" w:rsidRPr="00315A7A">
        <w:rPr>
          <w:rFonts w:cstheme="minorHAnsi"/>
        </w:rPr>
        <w:t>ulatus</w:t>
      </w:r>
      <w:bookmarkEnd w:id="17"/>
      <w:r w:rsidR="008525FF" w:rsidRPr="00315A7A">
        <w:rPr>
          <w:rFonts w:cstheme="minorHAnsi"/>
        </w:rPr>
        <w:t xml:space="preserve"> ja metoodika</w:t>
      </w:r>
      <w:bookmarkEnd w:id="18"/>
    </w:p>
    <w:p w14:paraId="28887A5C" w14:textId="6BCDB701" w:rsidR="006C6A6B" w:rsidRDefault="006C6A6B" w:rsidP="006C6A6B">
      <w:pPr>
        <w:rPr>
          <w:lang w:val="fi-FI"/>
        </w:rPr>
      </w:pPr>
      <w:r w:rsidRPr="00315A7A">
        <w:rPr>
          <w:lang w:val="fi-FI"/>
        </w:rPr>
        <w:t xml:space="preserve">Keskkonnamõju </w:t>
      </w:r>
      <w:r>
        <w:rPr>
          <w:lang w:val="fi-FI"/>
        </w:rPr>
        <w:t xml:space="preserve">strateegilisel </w:t>
      </w:r>
      <w:r w:rsidRPr="00315A7A">
        <w:rPr>
          <w:lang w:val="fi-FI"/>
        </w:rPr>
        <w:t>hindamisel ja aruande koostamisel lähtub ekspert keskkonnamõju hindamise ja keskkonnajuhtimissüsteemi seadusest (RT I 2005, 15, 87) ja selle rakendusaktidest ning järgib keskkonnamõju hindamise häid tavasid. K</w:t>
      </w:r>
      <w:r>
        <w:rPr>
          <w:lang w:val="fi-FI"/>
        </w:rPr>
        <w:t>S</w:t>
      </w:r>
      <w:r w:rsidRPr="00315A7A">
        <w:rPr>
          <w:lang w:val="fi-FI"/>
        </w:rPr>
        <w:t>H läbiviimisel arvestatakse kehtivaid keskkonnaalaseid õigusakte ning neis sätestatud piiranguid.</w:t>
      </w:r>
    </w:p>
    <w:p w14:paraId="581ECF08" w14:textId="3C8DE232" w:rsidR="005506B3" w:rsidRPr="003503BA" w:rsidRDefault="005506B3" w:rsidP="006C6A6B">
      <w:pPr>
        <w:rPr>
          <w:b/>
          <w:bCs/>
          <w:lang w:val="fi-FI"/>
        </w:rPr>
      </w:pPr>
      <w:r w:rsidRPr="003503BA">
        <w:rPr>
          <w:b/>
          <w:bCs/>
          <w:lang w:val="fi-FI"/>
        </w:rPr>
        <w:t>Silmas tuleb pidada, et käesolev KSH hindamine viiakse läbi KMH täpsusastmes.</w:t>
      </w:r>
    </w:p>
    <w:p w14:paraId="16CAE7ED" w14:textId="3430DE2B" w:rsidR="006C6A6B" w:rsidRPr="000A22E7" w:rsidRDefault="006C6A6B" w:rsidP="006C6A6B">
      <w:r w:rsidRPr="00C75815">
        <w:rPr>
          <w:rFonts w:cs="Tahoma"/>
          <w:szCs w:val="20"/>
        </w:rPr>
        <w:t xml:space="preserve">Keskkonnamõju </w:t>
      </w:r>
      <w:r>
        <w:rPr>
          <w:rFonts w:cs="Tahoma"/>
          <w:szCs w:val="20"/>
        </w:rPr>
        <w:t xml:space="preserve">strateegiline </w:t>
      </w:r>
      <w:r w:rsidRPr="00C75815">
        <w:rPr>
          <w:rFonts w:cs="Tahoma"/>
          <w:szCs w:val="20"/>
        </w:rPr>
        <w:t xml:space="preserve">hindamine on avalik protsess. </w:t>
      </w:r>
      <w:r>
        <w:t>KS</w:t>
      </w:r>
      <w:r w:rsidRPr="00C75815">
        <w:t>H protsessi saavad sekkuda ja põhjendatud soovitusi, ettepanekuid ja kommentaare esitada kõik huvipooled, kes tunnevad, et nende huvisid võib kavandatav tegevus mõ</w:t>
      </w:r>
      <w:r>
        <w:t xml:space="preserve">jutada, vähemalt keskkonnamõju </w:t>
      </w:r>
      <w:r w:rsidRPr="00C75815">
        <w:t xml:space="preserve">hindamise programmi avalikustamisel, </w:t>
      </w:r>
      <w:r w:rsidRPr="000A22E7">
        <w:t>hindamise protsessis ja aruande avalikustamise käigus. Ettepanekute, vastuväidete ja küsimustega võib pöörduda nii otsustaja</w:t>
      </w:r>
      <w:r>
        <w:t>,</w:t>
      </w:r>
      <w:r w:rsidRPr="000A22E7">
        <w:t xml:space="preserve"> arendaja kui keskkonnamõju hindaja poole.</w:t>
      </w:r>
    </w:p>
    <w:p w14:paraId="01303409" w14:textId="77777777" w:rsidR="006C6A6B" w:rsidRDefault="006C6A6B" w:rsidP="006C6A6B">
      <w:pPr>
        <w:rPr>
          <w:rFonts w:cs="Tahoma"/>
          <w:szCs w:val="20"/>
        </w:rPr>
      </w:pPr>
      <w:r w:rsidRPr="000A22E7">
        <w:rPr>
          <w:rFonts w:cs="Tahoma"/>
          <w:szCs w:val="20"/>
        </w:rPr>
        <w:t xml:space="preserve">Kavandatavat tegevust võib jagada kolme etappi: </w:t>
      </w:r>
    </w:p>
    <w:p w14:paraId="3148F4F1" w14:textId="77777777" w:rsidR="006C6A6B" w:rsidRPr="00315A7A" w:rsidRDefault="006C6A6B" w:rsidP="006C6A6B">
      <w:pPr>
        <w:numPr>
          <w:ilvl w:val="0"/>
          <w:numId w:val="45"/>
        </w:numPr>
        <w:ind w:right="0"/>
        <w:rPr>
          <w:lang w:val="fr-FR"/>
        </w:rPr>
      </w:pPr>
      <w:proofErr w:type="gramStart"/>
      <w:r w:rsidRPr="00315A7A">
        <w:rPr>
          <w:rFonts w:cs="Tahoma"/>
          <w:szCs w:val="20"/>
          <w:lang w:val="fr-FR"/>
        </w:rPr>
        <w:t>e</w:t>
      </w:r>
      <w:r w:rsidRPr="00315A7A">
        <w:rPr>
          <w:lang w:val="fr-FR"/>
        </w:rPr>
        <w:t>hitusaegne</w:t>
      </w:r>
      <w:proofErr w:type="gramEnd"/>
      <w:r w:rsidRPr="00315A7A">
        <w:rPr>
          <w:lang w:val="fr-FR"/>
        </w:rPr>
        <w:t xml:space="preserve"> tegevus ehk olemasoleva farmikompleksi laiendamine, </w:t>
      </w:r>
    </w:p>
    <w:p w14:paraId="56E999D1" w14:textId="77777777" w:rsidR="006C6A6B" w:rsidRDefault="006C6A6B" w:rsidP="006C6A6B">
      <w:pPr>
        <w:numPr>
          <w:ilvl w:val="0"/>
          <w:numId w:val="45"/>
        </w:numPr>
        <w:ind w:right="0"/>
      </w:pPr>
      <w:r w:rsidRPr="000A22E7">
        <w:t xml:space="preserve">ehitusjärgne tegevus ehk laiendatud farmi käitamine ning </w:t>
      </w:r>
    </w:p>
    <w:p w14:paraId="5ABECB37" w14:textId="77777777" w:rsidR="006C6A6B" w:rsidRDefault="006C6A6B" w:rsidP="006C6A6B">
      <w:pPr>
        <w:numPr>
          <w:ilvl w:val="0"/>
          <w:numId w:val="45"/>
        </w:numPr>
        <w:ind w:right="0"/>
      </w:pPr>
      <w:r w:rsidRPr="000A22E7">
        <w:t>tegevuse</w:t>
      </w:r>
      <w:r>
        <w:t xml:space="preserve"> mistahes põhjusel</w:t>
      </w:r>
      <w:r w:rsidRPr="000A22E7">
        <w:t xml:space="preserve"> lõpetamine ehk farmi </w:t>
      </w:r>
      <w:r>
        <w:t xml:space="preserve">võimalik </w:t>
      </w:r>
      <w:r w:rsidRPr="000A22E7">
        <w:t xml:space="preserve">sulgemine. </w:t>
      </w:r>
    </w:p>
    <w:p w14:paraId="6486EEDF" w14:textId="5F7393DB" w:rsidR="006C6A6B" w:rsidRDefault="006C6A6B" w:rsidP="006C6A6B">
      <w:pPr>
        <w:rPr>
          <w:rFonts w:cs="Tahoma"/>
          <w:szCs w:val="20"/>
        </w:rPr>
      </w:pPr>
      <w:r w:rsidRPr="000A22E7">
        <w:t xml:space="preserve">Keskkonnamõju </w:t>
      </w:r>
      <w:r>
        <w:t xml:space="preserve">strateegilisel </w:t>
      </w:r>
      <w:r w:rsidRPr="000A22E7">
        <w:t>hindamisel hinnatakse kõiki kolme etappi</w:t>
      </w:r>
      <w:r w:rsidRPr="000A22E7">
        <w:rPr>
          <w:rFonts w:cs="Tahoma"/>
          <w:szCs w:val="20"/>
        </w:rPr>
        <w:t>.</w:t>
      </w:r>
      <w:r w:rsidRPr="000A22E7">
        <w:t xml:space="preserve"> </w:t>
      </w:r>
      <w:r w:rsidRPr="000A22E7">
        <w:rPr>
          <w:rFonts w:cs="Tahoma"/>
          <w:szCs w:val="20"/>
        </w:rPr>
        <w:t>Seejuures käsitletakse farmi kui tervikut ehk hinnatakse kogu farmikompleksi tootmismahu mõju. Keskkonnamõju allikatena arvestatakse nii loomapidamishooneid kui abirajatisi (nt sõnnikuhoidlad). Samuti arvestatakse n.ö toetavate tegevuste keskkonnamõju (nt transpordikoormus juurdepääsuteedel).</w:t>
      </w:r>
    </w:p>
    <w:p w14:paraId="2786BE73" w14:textId="77777777" w:rsidR="006C6A6B" w:rsidRPr="00517901" w:rsidRDefault="006C6A6B" w:rsidP="006C6A6B">
      <w:pPr>
        <w:rPr>
          <w:rFonts w:cs="Tahoma"/>
          <w:szCs w:val="20"/>
        </w:rPr>
      </w:pPr>
      <w:r>
        <w:rPr>
          <w:rFonts w:cs="Tahoma"/>
          <w:szCs w:val="20"/>
        </w:rPr>
        <w:t>M</w:t>
      </w:r>
      <w:r w:rsidRPr="00C75815">
        <w:rPr>
          <w:rFonts w:cs="Tahoma"/>
          <w:szCs w:val="20"/>
        </w:rPr>
        <w:t>õju</w:t>
      </w:r>
      <w:r>
        <w:rPr>
          <w:rFonts w:cs="Tahoma"/>
          <w:szCs w:val="20"/>
        </w:rPr>
        <w:t xml:space="preserve"> </w:t>
      </w:r>
      <w:r w:rsidRPr="00C75815">
        <w:rPr>
          <w:rFonts w:cs="Tahoma"/>
          <w:szCs w:val="20"/>
        </w:rPr>
        <w:t xml:space="preserve">hindamisel lähtutakse põhimõttest, et hinnata tuleb muutusi keskkonnas, mis kaasnevad planeeritud tegevuse elluviimisel. Selleks on oluline teada tegevusega kaasnevaid tagajärgi (aspekte), mis võivad viia muutusteni keskkonnaelementides (näiteks tegevusega välisõhku eralduvad </w:t>
      </w:r>
      <w:r>
        <w:rPr>
          <w:rFonts w:cs="Tahoma"/>
          <w:szCs w:val="20"/>
        </w:rPr>
        <w:t>hei</w:t>
      </w:r>
      <w:r w:rsidRPr="00C75815">
        <w:rPr>
          <w:rFonts w:cs="Tahoma"/>
          <w:szCs w:val="20"/>
        </w:rPr>
        <w:t xml:space="preserve">teained on tagajärg ning nendest tulenev mõju on välisõhu kvaliteedi muutus). Lõpuks vaadatakse keskkonnaelementides (välisõhk, pinnavesi jne) toimuvaid muutusi vastuvõtja kontekstis. </w:t>
      </w:r>
      <w:r>
        <w:t>Nt</w:t>
      </w:r>
      <w:r w:rsidRPr="00C75815">
        <w:t xml:space="preserve"> lõhna levimine välisõhus ei oma olulist mõju ilma vastuvõtjata. </w:t>
      </w:r>
      <w:r w:rsidRPr="00C75815">
        <w:rPr>
          <w:rFonts w:cs="Tahoma"/>
          <w:szCs w:val="20"/>
        </w:rPr>
        <w:t>Seejuures lähtutakse keskkonnamõju hindamisel, et sellised vastuvõtjad on</w:t>
      </w:r>
      <w:r>
        <w:rPr>
          <w:rFonts w:cs="Tahoma"/>
          <w:szCs w:val="20"/>
        </w:rPr>
        <w:t xml:space="preserve"> elanikkond ning elusloodus</w:t>
      </w:r>
      <w:r w:rsidRPr="004027E4">
        <w:t>.</w:t>
      </w:r>
    </w:p>
    <w:p w14:paraId="774508A8" w14:textId="77777777" w:rsidR="006C6A6B" w:rsidRPr="009B2190" w:rsidRDefault="006C6A6B" w:rsidP="006C6A6B">
      <w:r w:rsidRPr="009B2190">
        <w:t xml:space="preserve">Kavandatava tegevuse mõju keskkonnale hinnatakse käitise lähiümbruses ulatuses, kus farmi mõju on tuntav. Tegevuse mõjupiirkond on eeldatavalt suurim välisõhku suunatavate saasteainete </w:t>
      </w:r>
      <w:r w:rsidRPr="007957D9">
        <w:t xml:space="preserve">hajumise osas. </w:t>
      </w:r>
    </w:p>
    <w:p w14:paraId="2E6A0ECB" w14:textId="4E801185" w:rsidR="006C6A6B" w:rsidRDefault="006C6A6B" w:rsidP="006C6A6B">
      <w:bookmarkStart w:id="19" w:name="_Toc195532017"/>
      <w:bookmarkStart w:id="20" w:name="_Toc291768683"/>
      <w:bookmarkStart w:id="21" w:name="_Toc310406517"/>
      <w:r>
        <w:t>Keskkonnamõju hindamise raames ei nähta ette täiendavate uuringute läbi viimist. Keskkonnamõju hindamisel kasutatakse kättesaadavusel ja võimalusel olemasolevaid mõõtmistulemusi. Mõõtmistulemuste puudumisel kasutatakse mõju hindamisel eksperthinnangut. Eksperthinnangute andmisel lähtutakse üldjuhul olukorra hindamisel „halvimast võimalikust olukorrast” ehk hinnangu aluseks võetakse näitajad, mis on keskkonna seisukohalt kõige halvemad.</w:t>
      </w:r>
    </w:p>
    <w:p w14:paraId="35C63BAB" w14:textId="77777777" w:rsidR="006C6A6B" w:rsidRDefault="006C6A6B" w:rsidP="006C6A6B">
      <w:r>
        <w:t>Paiksetest heite</w:t>
      </w:r>
      <w:r w:rsidRPr="00B47B6D">
        <w:t xml:space="preserve">allikatest tulenevat välisõhu saastetaset </w:t>
      </w:r>
      <w:r>
        <w:t>hinnatakse arvutimodelleerimisega</w:t>
      </w:r>
      <w:r w:rsidRPr="00B47B6D">
        <w:t>, võttes arvesse farmi tehnilisi omadusi, mahtusid, kavandatavat tehnoloogiat, prognoositavaid heitkoguseid, kohalikke meteoroloogilisi tingimusi</w:t>
      </w:r>
      <w:r>
        <w:t xml:space="preserve"> (nt tuule suund, temperatuur). </w:t>
      </w:r>
      <w:r w:rsidRPr="00B47B6D">
        <w:t xml:space="preserve">Sarnaste parameetritega </w:t>
      </w:r>
      <w:r>
        <w:t>hei</w:t>
      </w:r>
      <w:r w:rsidRPr="00B47B6D">
        <w:t>t</w:t>
      </w:r>
      <w:r>
        <w:t>eallikad grupeeritakse vajadusel koondhei</w:t>
      </w:r>
      <w:r w:rsidRPr="00B47B6D">
        <w:t xml:space="preserve">teallikateks. </w:t>
      </w:r>
    </w:p>
    <w:p w14:paraId="10EBD243" w14:textId="564ACF95" w:rsidR="006C6A6B" w:rsidRDefault="006C6A6B" w:rsidP="006C6A6B">
      <w:r w:rsidRPr="00B47B6D">
        <w:t>Õhusaaste leviku modelleerimiseks ja visualiseerimiseks kasutatakse saasteainete hajumisarvutuste arvutimudelit ADMS, mis vastab välisõhus saasteainete hajumisarvutuste arvutimudelitele Eestis ja EL-is kehtestatud nõuetele</w:t>
      </w:r>
      <w:r w:rsidRPr="004646D8">
        <w:t xml:space="preserve">. </w:t>
      </w:r>
      <w:r>
        <w:t xml:space="preserve">KSH aruandes </w:t>
      </w:r>
      <w:r w:rsidRPr="004646D8">
        <w:t>esitatakse hajumiskaardid</w:t>
      </w:r>
      <w:r>
        <w:t xml:space="preserve"> välisõhus saasteainete leviku prognoosiga</w:t>
      </w:r>
      <w:r w:rsidRPr="004646D8">
        <w:t>.</w:t>
      </w:r>
      <w:bookmarkEnd w:id="19"/>
      <w:bookmarkEnd w:id="20"/>
      <w:bookmarkEnd w:id="21"/>
    </w:p>
    <w:p w14:paraId="1DEF642A" w14:textId="798C8C1B" w:rsidR="00777355" w:rsidRPr="009F3C73" w:rsidRDefault="00777355" w:rsidP="00777355">
      <w:pPr>
        <w:pStyle w:val="Pealkiri1"/>
      </w:pPr>
      <w:bookmarkStart w:id="22" w:name="_Toc520117107"/>
      <w:bookmarkStart w:id="23" w:name="_Toc152258281"/>
      <w:bookmarkStart w:id="24" w:name="_Toc255915395"/>
      <w:bookmarkStart w:id="25" w:name="_Ref310866544"/>
      <w:r>
        <w:lastRenderedPageBreak/>
        <w:t>KSH protsessi ja selle tulemuste avalikustamise ajakava</w:t>
      </w:r>
      <w:bookmarkEnd w:id="22"/>
      <w:bookmarkEnd w:id="23"/>
    </w:p>
    <w:bookmarkEnd w:id="24"/>
    <w:bookmarkEnd w:id="25"/>
    <w:p w14:paraId="66F2712C" w14:textId="5822C0D8" w:rsidR="006C6A6B" w:rsidRDefault="00C43456" w:rsidP="006C6A6B">
      <w:r>
        <w:t>Järgmine tabel (</w:t>
      </w:r>
      <w:r>
        <w:fldChar w:fldCharType="begin"/>
      </w:r>
      <w:r>
        <w:instrText xml:space="preserve"> REF _Ref152253431 \h </w:instrText>
      </w:r>
      <w:r>
        <w:fldChar w:fldCharType="separate"/>
      </w:r>
      <w:r w:rsidRPr="004027E4">
        <w:t xml:space="preserve">Tabel </w:t>
      </w:r>
      <w:r>
        <w:rPr>
          <w:noProof/>
        </w:rPr>
        <w:t>2</w:t>
      </w:r>
      <w:r>
        <w:fldChar w:fldCharType="end"/>
      </w:r>
      <w:r>
        <w:t>) a</w:t>
      </w:r>
      <w:r w:rsidR="006C6A6B">
        <w:t>nnab ülevaate K</w:t>
      </w:r>
      <w:r w:rsidR="00EE779F">
        <w:t>S</w:t>
      </w:r>
      <w:r w:rsidR="006C6A6B" w:rsidRPr="005D1AAD">
        <w:t xml:space="preserve">H protsessist ning orienteeruvast ajakavast programmi koostamise hetkel. Ajakavas võib toimuda muutusi seoses </w:t>
      </w:r>
      <w:r w:rsidR="006C6A6B">
        <w:t xml:space="preserve">eksperdist sõltumatute asjaoludega või </w:t>
      </w:r>
      <w:r w:rsidR="006C6A6B" w:rsidRPr="005D1AAD">
        <w:t>hindamistööde eeldatavate mahtude kasvuga.</w:t>
      </w:r>
    </w:p>
    <w:p w14:paraId="6553BBE1" w14:textId="77777777" w:rsidR="00672EAB" w:rsidRDefault="00672EAB" w:rsidP="006C6A6B">
      <w:pPr>
        <w:pStyle w:val="Pealdis"/>
      </w:pPr>
      <w:bookmarkStart w:id="26" w:name="_Ref370998729"/>
    </w:p>
    <w:p w14:paraId="0B9129D3" w14:textId="77777777" w:rsidR="00C43456" w:rsidRPr="00C43456" w:rsidRDefault="00C43456" w:rsidP="00C43456">
      <w:pPr>
        <w:rPr>
          <w:lang w:val="et-EE"/>
        </w:rPr>
        <w:sectPr w:rsidR="00C43456" w:rsidRPr="00C43456" w:rsidSect="00303826">
          <w:headerReference w:type="first" r:id="rId21"/>
          <w:pgSz w:w="11906" w:h="16838"/>
          <w:pgMar w:top="1418" w:right="1418" w:bottom="1418" w:left="1418" w:header="709" w:footer="709" w:gutter="0"/>
          <w:cols w:space="708"/>
          <w:titlePg/>
          <w:docGrid w:linePitch="360"/>
        </w:sectPr>
      </w:pPr>
    </w:p>
    <w:p w14:paraId="12A22EFC" w14:textId="2258D547" w:rsidR="00672EAB" w:rsidRPr="00EE779F" w:rsidRDefault="006C6A6B" w:rsidP="00EE779F">
      <w:pPr>
        <w:pStyle w:val="Pealdis"/>
      </w:pPr>
      <w:bookmarkStart w:id="27" w:name="_Ref152253431"/>
      <w:r w:rsidRPr="004027E4">
        <w:lastRenderedPageBreak/>
        <w:t xml:space="preserve">Tabel </w:t>
      </w:r>
      <w:fldSimple w:instr=" SEQ Tabel \* ARABIC ">
        <w:r w:rsidR="00C43456">
          <w:rPr>
            <w:noProof/>
          </w:rPr>
          <w:t>2</w:t>
        </w:r>
      </w:fldSimple>
      <w:bookmarkEnd w:id="26"/>
      <w:bookmarkEnd w:id="27"/>
      <w:r w:rsidRPr="004027E4">
        <w:t>. K</w:t>
      </w:r>
      <w:r w:rsidR="00777355">
        <w:t>S</w:t>
      </w:r>
      <w:r w:rsidRPr="004027E4">
        <w:t>H läbiviimise orienteeruv ajakava</w:t>
      </w:r>
    </w:p>
    <w:tbl>
      <w:tblPr>
        <w:tblpPr w:leftFromText="141" w:rightFromText="141" w:vertAnchor="text" w:tblpY="1"/>
        <w:tblOverlap w:val="never"/>
        <w:tblW w:w="46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6"/>
        <w:gridCol w:w="466"/>
        <w:gridCol w:w="502"/>
        <w:gridCol w:w="548"/>
        <w:gridCol w:w="633"/>
        <w:gridCol w:w="160"/>
        <w:gridCol w:w="595"/>
        <w:gridCol w:w="672"/>
        <w:gridCol w:w="433"/>
        <w:gridCol w:w="33"/>
        <w:gridCol w:w="463"/>
        <w:gridCol w:w="26"/>
        <w:gridCol w:w="584"/>
        <w:gridCol w:w="26"/>
        <w:gridCol w:w="520"/>
        <w:gridCol w:w="26"/>
        <w:gridCol w:w="466"/>
        <w:gridCol w:w="26"/>
        <w:gridCol w:w="520"/>
        <w:gridCol w:w="26"/>
        <w:gridCol w:w="453"/>
        <w:gridCol w:w="28"/>
        <w:gridCol w:w="476"/>
        <w:gridCol w:w="28"/>
        <w:gridCol w:w="461"/>
        <w:gridCol w:w="6"/>
        <w:gridCol w:w="1050"/>
      </w:tblGrid>
      <w:tr w:rsidR="00EE779F" w:rsidRPr="00EE779F" w14:paraId="625A35F4" w14:textId="77777777" w:rsidTr="00EE779F">
        <w:trPr>
          <w:trHeight w:val="345"/>
        </w:trPr>
        <w:tc>
          <w:tcPr>
            <w:tcW w:w="1416" w:type="pct"/>
            <w:vMerge w:val="restart"/>
            <w:shd w:val="clear" w:color="auto" w:fill="9CC2E5"/>
            <w:hideMark/>
          </w:tcPr>
          <w:p w14:paraId="64DE7923" w14:textId="77777777" w:rsidR="00EE779F" w:rsidRPr="00EE779F" w:rsidRDefault="00EE779F" w:rsidP="00EE779F">
            <w:pPr>
              <w:spacing w:after="160"/>
              <w:ind w:right="0"/>
              <w:jc w:val="left"/>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Tegevus</w:t>
            </w:r>
            <w:r w:rsidRPr="00EE779F">
              <w:rPr>
                <w:rFonts w:ascii="Calibri" w:hAnsi="Calibri" w:cs="Calibri"/>
                <w:b/>
                <w:bCs/>
                <w:color w:val="000000"/>
                <w:sz w:val="20"/>
                <w:szCs w:val="20"/>
                <w:lang w:val="et-EE" w:eastAsia="et-EE"/>
              </w:rPr>
              <w:br/>
            </w:r>
            <w:r w:rsidRPr="00EE779F">
              <w:rPr>
                <w:rFonts w:ascii="Calibri" w:hAnsi="Calibri" w:cs="Calibri"/>
                <w:b/>
                <w:bCs/>
                <w:i/>
                <w:iCs/>
                <w:color w:val="000000"/>
                <w:sz w:val="20"/>
                <w:szCs w:val="20"/>
                <w:lang w:val="et-EE" w:eastAsia="et-EE"/>
              </w:rPr>
              <w:t>Põhivastutaja/läbiviija</w:t>
            </w:r>
          </w:p>
        </w:tc>
        <w:tc>
          <w:tcPr>
            <w:tcW w:w="589" w:type="pct"/>
            <w:gridSpan w:val="3"/>
            <w:shd w:val="clear" w:color="auto" w:fill="9CC2E5"/>
          </w:tcPr>
          <w:p w14:paraId="45DA2D8C" w14:textId="77777777" w:rsidR="00EE779F" w:rsidRPr="00EE779F" w:rsidRDefault="00EE779F" w:rsidP="00EE779F">
            <w:pPr>
              <w:spacing w:after="0"/>
              <w:ind w:right="0"/>
              <w:jc w:val="center"/>
              <w:rPr>
                <w:rFonts w:ascii="Calibri" w:hAnsi="Calibri" w:cs="Calibri"/>
                <w:b/>
                <w:color w:val="000000"/>
                <w:sz w:val="20"/>
                <w:szCs w:val="20"/>
                <w:lang w:val="et-EE" w:eastAsia="et-EE"/>
              </w:rPr>
            </w:pPr>
            <w:r w:rsidRPr="00EE779F">
              <w:rPr>
                <w:rFonts w:ascii="Calibri" w:hAnsi="Calibri" w:cs="Calibri"/>
                <w:b/>
                <w:color w:val="000000"/>
                <w:sz w:val="20"/>
                <w:szCs w:val="20"/>
                <w:lang w:val="et-EE" w:eastAsia="et-EE"/>
              </w:rPr>
              <w:t>2023</w:t>
            </w:r>
          </w:p>
        </w:tc>
        <w:tc>
          <w:tcPr>
            <w:tcW w:w="2585" w:type="pct"/>
            <w:gridSpan w:val="21"/>
            <w:shd w:val="clear" w:color="auto" w:fill="9CC2E5"/>
          </w:tcPr>
          <w:p w14:paraId="5E123B09" w14:textId="77777777" w:rsidR="00EE779F" w:rsidRPr="00EE779F" w:rsidRDefault="00EE779F" w:rsidP="00EE779F">
            <w:pPr>
              <w:spacing w:after="0"/>
              <w:ind w:right="0"/>
              <w:jc w:val="center"/>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2024</w:t>
            </w:r>
          </w:p>
        </w:tc>
        <w:tc>
          <w:tcPr>
            <w:tcW w:w="410" w:type="pct"/>
            <w:gridSpan w:val="2"/>
            <w:shd w:val="clear" w:color="auto" w:fill="9CC2E5"/>
            <w:hideMark/>
          </w:tcPr>
          <w:p w14:paraId="7C6FA6AD" w14:textId="77777777" w:rsidR="00EE779F" w:rsidRPr="00EE779F" w:rsidRDefault="00EE779F" w:rsidP="00EE779F">
            <w:pPr>
              <w:spacing w:after="0"/>
              <w:ind w:right="0"/>
              <w:jc w:val="left"/>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Märkused</w:t>
            </w:r>
          </w:p>
        </w:tc>
      </w:tr>
      <w:tr w:rsidR="00EE779F" w:rsidRPr="00EE779F" w14:paraId="45EB7AE3" w14:textId="77777777" w:rsidTr="00EE779F">
        <w:trPr>
          <w:trHeight w:val="510"/>
        </w:trPr>
        <w:tc>
          <w:tcPr>
            <w:tcW w:w="1416" w:type="pct"/>
            <w:vMerge/>
            <w:shd w:val="clear" w:color="auto" w:fill="9CC2E5"/>
            <w:hideMark/>
          </w:tcPr>
          <w:p w14:paraId="39D4BC44" w14:textId="77777777" w:rsidR="00EE779F" w:rsidRPr="00EE779F" w:rsidRDefault="00EE779F" w:rsidP="00EE779F">
            <w:pPr>
              <w:spacing w:after="0"/>
              <w:ind w:right="0"/>
              <w:jc w:val="left"/>
              <w:rPr>
                <w:rFonts w:ascii="Calibri" w:hAnsi="Calibri" w:cs="Calibri"/>
                <w:b/>
                <w:bCs/>
                <w:color w:val="000000"/>
                <w:sz w:val="20"/>
                <w:szCs w:val="20"/>
                <w:lang w:val="et-EE" w:eastAsia="et-EE"/>
              </w:rPr>
            </w:pPr>
          </w:p>
        </w:tc>
        <w:tc>
          <w:tcPr>
            <w:tcW w:w="181" w:type="pct"/>
            <w:shd w:val="clear" w:color="auto" w:fill="9CC2E5"/>
          </w:tcPr>
          <w:p w14:paraId="3147426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Okt</w:t>
            </w:r>
          </w:p>
        </w:tc>
        <w:tc>
          <w:tcPr>
            <w:tcW w:w="195" w:type="pct"/>
            <w:shd w:val="clear" w:color="auto" w:fill="9CC2E5"/>
          </w:tcPr>
          <w:p w14:paraId="15CAA6F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Nov</w:t>
            </w:r>
          </w:p>
        </w:tc>
        <w:tc>
          <w:tcPr>
            <w:tcW w:w="213" w:type="pct"/>
            <w:shd w:val="clear" w:color="auto" w:fill="9CC2E5"/>
          </w:tcPr>
          <w:p w14:paraId="1A73DA6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Dets</w:t>
            </w:r>
          </w:p>
        </w:tc>
        <w:tc>
          <w:tcPr>
            <w:tcW w:w="246" w:type="pct"/>
            <w:shd w:val="clear" w:color="auto" w:fill="9CC2E5"/>
          </w:tcPr>
          <w:p w14:paraId="698F3DC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Jaan</w:t>
            </w:r>
          </w:p>
        </w:tc>
        <w:tc>
          <w:tcPr>
            <w:tcW w:w="293" w:type="pct"/>
            <w:gridSpan w:val="2"/>
            <w:shd w:val="clear" w:color="auto" w:fill="9CC2E5"/>
          </w:tcPr>
          <w:p w14:paraId="374194E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Veeb</w:t>
            </w:r>
          </w:p>
        </w:tc>
        <w:tc>
          <w:tcPr>
            <w:tcW w:w="261" w:type="pct"/>
            <w:shd w:val="clear" w:color="auto" w:fill="9CC2E5"/>
          </w:tcPr>
          <w:p w14:paraId="69FAD9D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Märts</w:t>
            </w:r>
          </w:p>
        </w:tc>
        <w:tc>
          <w:tcPr>
            <w:tcW w:w="181" w:type="pct"/>
            <w:gridSpan w:val="2"/>
            <w:shd w:val="clear" w:color="auto" w:fill="9CC2E5"/>
          </w:tcPr>
          <w:p w14:paraId="5784824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Apr</w:t>
            </w:r>
          </w:p>
        </w:tc>
        <w:tc>
          <w:tcPr>
            <w:tcW w:w="190" w:type="pct"/>
            <w:gridSpan w:val="2"/>
            <w:shd w:val="clear" w:color="auto" w:fill="9CC2E5"/>
          </w:tcPr>
          <w:p w14:paraId="1186777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Mai</w:t>
            </w:r>
          </w:p>
        </w:tc>
        <w:tc>
          <w:tcPr>
            <w:tcW w:w="237" w:type="pct"/>
            <w:gridSpan w:val="2"/>
            <w:shd w:val="clear" w:color="auto" w:fill="9CC2E5"/>
          </w:tcPr>
          <w:p w14:paraId="6EA3023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Juuni</w:t>
            </w:r>
          </w:p>
        </w:tc>
        <w:tc>
          <w:tcPr>
            <w:tcW w:w="212" w:type="pct"/>
            <w:gridSpan w:val="2"/>
            <w:shd w:val="clear" w:color="auto" w:fill="9CC2E5"/>
          </w:tcPr>
          <w:p w14:paraId="7E9942A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Juuli</w:t>
            </w:r>
          </w:p>
        </w:tc>
        <w:tc>
          <w:tcPr>
            <w:tcW w:w="191" w:type="pct"/>
            <w:gridSpan w:val="2"/>
            <w:shd w:val="clear" w:color="auto" w:fill="9CC2E5"/>
          </w:tcPr>
          <w:p w14:paraId="589F344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Aug</w:t>
            </w:r>
          </w:p>
        </w:tc>
        <w:tc>
          <w:tcPr>
            <w:tcW w:w="212" w:type="pct"/>
            <w:gridSpan w:val="2"/>
            <w:shd w:val="clear" w:color="auto" w:fill="9CC2E5"/>
          </w:tcPr>
          <w:p w14:paraId="6EA5240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Sept</w:t>
            </w:r>
          </w:p>
        </w:tc>
        <w:tc>
          <w:tcPr>
            <w:tcW w:w="187" w:type="pct"/>
            <w:gridSpan w:val="2"/>
            <w:shd w:val="clear" w:color="auto" w:fill="9CC2E5"/>
          </w:tcPr>
          <w:p w14:paraId="50647FD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OKt</w:t>
            </w:r>
          </w:p>
        </w:tc>
        <w:tc>
          <w:tcPr>
            <w:tcW w:w="196" w:type="pct"/>
            <w:gridSpan w:val="2"/>
            <w:shd w:val="clear" w:color="auto" w:fill="9CC2E5"/>
          </w:tcPr>
          <w:p w14:paraId="3A88CCF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Nov</w:t>
            </w:r>
          </w:p>
        </w:tc>
        <w:tc>
          <w:tcPr>
            <w:tcW w:w="181" w:type="pct"/>
            <w:gridSpan w:val="2"/>
            <w:shd w:val="clear" w:color="auto" w:fill="9CC2E5"/>
          </w:tcPr>
          <w:p w14:paraId="2D2B2D1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Det</w:t>
            </w:r>
          </w:p>
        </w:tc>
        <w:tc>
          <w:tcPr>
            <w:tcW w:w="407" w:type="pct"/>
            <w:shd w:val="clear" w:color="auto" w:fill="9CC2E5"/>
            <w:hideMark/>
          </w:tcPr>
          <w:p w14:paraId="6C6DA8A4" w14:textId="77777777" w:rsidR="00EE779F" w:rsidRPr="00EE779F" w:rsidRDefault="00EE779F" w:rsidP="00EE779F">
            <w:pPr>
              <w:spacing w:after="0"/>
              <w:ind w:right="0"/>
              <w:jc w:val="left"/>
              <w:rPr>
                <w:rFonts w:ascii="Calibri" w:hAnsi="Calibri" w:cs="Calibri"/>
                <w:b/>
                <w:bCs/>
                <w:color w:val="000000"/>
                <w:sz w:val="20"/>
                <w:szCs w:val="20"/>
                <w:lang w:val="et-EE" w:eastAsia="et-EE"/>
              </w:rPr>
            </w:pPr>
          </w:p>
        </w:tc>
      </w:tr>
      <w:tr w:rsidR="00EE779F" w:rsidRPr="00EE779F" w14:paraId="6375FDA4" w14:textId="77777777" w:rsidTr="00EE779F">
        <w:trPr>
          <w:trHeight w:val="392"/>
        </w:trPr>
        <w:tc>
          <w:tcPr>
            <w:tcW w:w="1416" w:type="pct"/>
            <w:shd w:val="clear" w:color="auto" w:fill="BDD6EE"/>
          </w:tcPr>
          <w:p w14:paraId="75D63219" w14:textId="77777777" w:rsidR="00EE779F" w:rsidRPr="00EE779F" w:rsidRDefault="00EE779F" w:rsidP="00EE779F">
            <w:pPr>
              <w:spacing w:after="0"/>
              <w:ind w:right="0"/>
              <w:jc w:val="left"/>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KSH programm</w:t>
            </w:r>
          </w:p>
        </w:tc>
        <w:tc>
          <w:tcPr>
            <w:tcW w:w="3584" w:type="pct"/>
            <w:gridSpan w:val="26"/>
            <w:shd w:val="clear" w:color="auto" w:fill="BDD6EE"/>
          </w:tcPr>
          <w:p w14:paraId="354CEEE8" w14:textId="77777777" w:rsidR="00EE779F" w:rsidRPr="00EE779F" w:rsidRDefault="00EE779F" w:rsidP="00EE779F">
            <w:pPr>
              <w:spacing w:after="0"/>
              <w:ind w:right="0"/>
              <w:jc w:val="left"/>
              <w:rPr>
                <w:rFonts w:ascii="Calibri" w:hAnsi="Calibri" w:cs="Calibri"/>
                <w:b/>
                <w:bCs/>
                <w:color w:val="000000"/>
                <w:sz w:val="20"/>
                <w:szCs w:val="20"/>
                <w:lang w:val="et-EE" w:eastAsia="et-EE"/>
              </w:rPr>
            </w:pPr>
          </w:p>
        </w:tc>
      </w:tr>
      <w:tr w:rsidR="00EE779F" w:rsidRPr="00EE779F" w14:paraId="5167D746" w14:textId="77777777" w:rsidTr="00EE779F">
        <w:trPr>
          <w:trHeight w:val="510"/>
        </w:trPr>
        <w:tc>
          <w:tcPr>
            <w:tcW w:w="1416" w:type="pct"/>
            <w:shd w:val="clear" w:color="auto" w:fill="auto"/>
            <w:hideMark/>
          </w:tcPr>
          <w:p w14:paraId="409061B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koostamine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 xml:space="preserve">KSH ekspert </w:t>
            </w:r>
          </w:p>
        </w:tc>
        <w:tc>
          <w:tcPr>
            <w:tcW w:w="181" w:type="pct"/>
            <w:shd w:val="clear" w:color="auto" w:fill="DEEAF6"/>
            <w:hideMark/>
          </w:tcPr>
          <w:p w14:paraId="7E02250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DEEAF6"/>
            <w:hideMark/>
          </w:tcPr>
          <w:p w14:paraId="3352DB6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0CB6D25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hideMark/>
          </w:tcPr>
          <w:p w14:paraId="5CAEF1C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1" w:type="pct"/>
            <w:shd w:val="clear" w:color="auto" w:fill="auto"/>
            <w:hideMark/>
          </w:tcPr>
          <w:p w14:paraId="3E7E00F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61" w:type="pct"/>
            <w:shd w:val="clear" w:color="auto" w:fill="auto"/>
            <w:hideMark/>
          </w:tcPr>
          <w:p w14:paraId="02F6C00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4F31489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30B9F13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6866C1B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492245F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42E2452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7D83ED1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492C6CB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485399F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4A47AC9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3AB51EB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EE779F" w14:paraId="64276413" w14:textId="77777777" w:rsidTr="00EE779F">
        <w:trPr>
          <w:trHeight w:val="510"/>
        </w:trPr>
        <w:tc>
          <w:tcPr>
            <w:tcW w:w="1416" w:type="pct"/>
            <w:shd w:val="clear" w:color="auto" w:fill="auto"/>
            <w:hideMark/>
          </w:tcPr>
          <w:p w14:paraId="17BA8A4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i/>
                <w:iCs/>
                <w:color w:val="000000"/>
                <w:sz w:val="20"/>
                <w:szCs w:val="20"/>
                <w:lang w:val="et-EE" w:eastAsia="et-EE"/>
              </w:rPr>
              <w:t>Otsustaja</w:t>
            </w:r>
            <w:r w:rsidRPr="00EE779F">
              <w:rPr>
                <w:rFonts w:ascii="Calibri" w:hAnsi="Calibri" w:cs="Calibri"/>
                <w:color w:val="000000"/>
                <w:sz w:val="20"/>
                <w:szCs w:val="20"/>
                <w:lang w:val="et-EE" w:eastAsia="et-EE"/>
              </w:rPr>
              <w:t xml:space="preserve"> kontrollib programmi vastavust õigusaktidele</w:t>
            </w:r>
          </w:p>
        </w:tc>
        <w:tc>
          <w:tcPr>
            <w:tcW w:w="181" w:type="pct"/>
            <w:shd w:val="clear" w:color="auto" w:fill="auto"/>
            <w:hideMark/>
          </w:tcPr>
          <w:p w14:paraId="6A56695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1014931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DEEAF6"/>
            <w:hideMark/>
          </w:tcPr>
          <w:p w14:paraId="005A9FD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hideMark/>
          </w:tcPr>
          <w:p w14:paraId="2FB2921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1" w:type="pct"/>
            <w:shd w:val="clear" w:color="auto" w:fill="auto"/>
            <w:hideMark/>
          </w:tcPr>
          <w:p w14:paraId="709C0CF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61" w:type="pct"/>
            <w:shd w:val="clear" w:color="auto" w:fill="auto"/>
            <w:hideMark/>
          </w:tcPr>
          <w:p w14:paraId="2DA980C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5ABEE6B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68A5640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2BFA415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3AA8C12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7706D14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5B968D8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39BFF82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14A03CB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62465A6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4006E90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6BE42399" w14:textId="77777777" w:rsidTr="00EE779F">
        <w:trPr>
          <w:trHeight w:val="765"/>
        </w:trPr>
        <w:tc>
          <w:tcPr>
            <w:tcW w:w="1416" w:type="pct"/>
            <w:shd w:val="clear" w:color="auto" w:fill="auto"/>
            <w:hideMark/>
          </w:tcPr>
          <w:p w14:paraId="56370A4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Seisukoha küsimine kõigilt asjaomastelt asutustelt</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 xml:space="preserve">Otsustaja </w:t>
            </w:r>
          </w:p>
        </w:tc>
        <w:tc>
          <w:tcPr>
            <w:tcW w:w="181" w:type="pct"/>
            <w:shd w:val="clear" w:color="auto" w:fill="auto"/>
            <w:hideMark/>
          </w:tcPr>
          <w:p w14:paraId="1891929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23B28EE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142186D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DEEAF6"/>
            <w:hideMark/>
          </w:tcPr>
          <w:p w14:paraId="653ECC2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1" w:type="pct"/>
            <w:shd w:val="clear" w:color="auto" w:fill="auto"/>
            <w:hideMark/>
          </w:tcPr>
          <w:p w14:paraId="352B038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61" w:type="pct"/>
            <w:shd w:val="clear" w:color="auto" w:fill="auto"/>
            <w:hideMark/>
          </w:tcPr>
          <w:p w14:paraId="4E32580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7C691C6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6772826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2F01F9F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79DE7FC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67D9888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1F569D2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58D77DF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5E0756C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5A99BE8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57301D6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14F365D6" w14:textId="77777777" w:rsidTr="00EE779F">
        <w:trPr>
          <w:trHeight w:val="797"/>
        </w:trPr>
        <w:tc>
          <w:tcPr>
            <w:tcW w:w="1416" w:type="pct"/>
            <w:shd w:val="clear" w:color="auto" w:fill="auto"/>
            <w:hideMark/>
          </w:tcPr>
          <w:p w14:paraId="2A368D1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i/>
                <w:iCs/>
                <w:color w:val="000000"/>
                <w:sz w:val="20"/>
                <w:szCs w:val="20"/>
                <w:lang w:val="et-EE" w:eastAsia="et-EE"/>
              </w:rPr>
              <w:t>Otsustaja</w:t>
            </w:r>
            <w:r w:rsidRPr="00EE779F">
              <w:rPr>
                <w:rFonts w:ascii="Calibri" w:hAnsi="Calibri" w:cs="Calibri"/>
                <w:color w:val="000000"/>
                <w:sz w:val="20"/>
                <w:szCs w:val="20"/>
                <w:lang w:val="et-EE" w:eastAsia="et-EE"/>
              </w:rPr>
              <w:t xml:space="preserve"> vaatab asjaomaste asutuste seisukohad läbi ning annab oma seisukoha programmi asjakohasuse ja piisavuse kohta</w:t>
            </w:r>
          </w:p>
        </w:tc>
        <w:tc>
          <w:tcPr>
            <w:tcW w:w="181" w:type="pct"/>
            <w:shd w:val="clear" w:color="auto" w:fill="auto"/>
            <w:hideMark/>
          </w:tcPr>
          <w:p w14:paraId="09D02DA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12737E1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73B9E55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hideMark/>
          </w:tcPr>
          <w:p w14:paraId="3DA02D6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1" w:type="pct"/>
            <w:shd w:val="clear" w:color="auto" w:fill="DEEAF6"/>
            <w:hideMark/>
          </w:tcPr>
          <w:p w14:paraId="44FA600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61" w:type="pct"/>
            <w:shd w:val="clear" w:color="auto" w:fill="auto"/>
            <w:hideMark/>
          </w:tcPr>
          <w:p w14:paraId="544281F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1681055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6EB703A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7E13A26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52499AE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6CC7D81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49BA048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004DB4E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402191F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62E9128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2278F24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707C36D4" w14:textId="77777777" w:rsidTr="00EE779F">
        <w:trPr>
          <w:trHeight w:val="840"/>
        </w:trPr>
        <w:tc>
          <w:tcPr>
            <w:tcW w:w="1416" w:type="pct"/>
            <w:shd w:val="clear" w:color="auto" w:fill="auto"/>
            <w:hideMark/>
          </w:tcPr>
          <w:p w14:paraId="589686A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Tehtud ettepanekutega arvestamine/ mittearvestamise põhjendamine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 arendaja</w:t>
            </w:r>
          </w:p>
        </w:tc>
        <w:tc>
          <w:tcPr>
            <w:tcW w:w="181" w:type="pct"/>
            <w:shd w:val="clear" w:color="auto" w:fill="auto"/>
            <w:hideMark/>
          </w:tcPr>
          <w:p w14:paraId="21B797B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1B434CE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7FE9E71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hideMark/>
          </w:tcPr>
          <w:p w14:paraId="4B53983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1" w:type="pct"/>
            <w:shd w:val="clear" w:color="auto" w:fill="auto"/>
            <w:hideMark/>
          </w:tcPr>
          <w:p w14:paraId="6103C38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61" w:type="pct"/>
            <w:shd w:val="clear" w:color="auto" w:fill="DEEAF6"/>
            <w:hideMark/>
          </w:tcPr>
          <w:p w14:paraId="6870354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DEEAF6"/>
            <w:hideMark/>
          </w:tcPr>
          <w:p w14:paraId="33B8E9F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57F393C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3678E8E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578A99F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7B41623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166278E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5AC51F5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57503C3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3C242F7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533D449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EE779F" w14:paraId="485E5E47" w14:textId="77777777" w:rsidTr="00EE779F">
        <w:trPr>
          <w:trHeight w:val="735"/>
        </w:trPr>
        <w:tc>
          <w:tcPr>
            <w:tcW w:w="1416" w:type="pct"/>
            <w:shd w:val="clear" w:color="auto" w:fill="auto"/>
            <w:hideMark/>
          </w:tcPr>
          <w:p w14:paraId="6850602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Täiendatud KSH  programmi esitamine otsustajale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Arendaja</w:t>
            </w:r>
          </w:p>
        </w:tc>
        <w:tc>
          <w:tcPr>
            <w:tcW w:w="181" w:type="pct"/>
            <w:shd w:val="clear" w:color="auto" w:fill="auto"/>
            <w:hideMark/>
          </w:tcPr>
          <w:p w14:paraId="6E85527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0BB9961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69BEE74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tcPr>
          <w:p w14:paraId="5BBCB96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7222BB3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hideMark/>
          </w:tcPr>
          <w:p w14:paraId="3974989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490F163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DEEAF6"/>
            <w:hideMark/>
          </w:tcPr>
          <w:p w14:paraId="62D37C9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auto"/>
            <w:hideMark/>
          </w:tcPr>
          <w:p w14:paraId="665F936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FFFFFF"/>
            <w:hideMark/>
          </w:tcPr>
          <w:p w14:paraId="7BA7D65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70D70A0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04A92FA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6994C8B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0BE417A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486C23F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77AD248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EE779F" w14:paraId="3C62F295" w14:textId="77777777" w:rsidTr="00EE779F">
        <w:trPr>
          <w:trHeight w:val="810"/>
        </w:trPr>
        <w:tc>
          <w:tcPr>
            <w:tcW w:w="1416" w:type="pct"/>
            <w:shd w:val="clear" w:color="auto" w:fill="auto"/>
            <w:hideMark/>
          </w:tcPr>
          <w:p w14:paraId="6753958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kontrollimine ja avalikust väljapanekust teavitamine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 xml:space="preserve">Otsustaja </w:t>
            </w:r>
          </w:p>
        </w:tc>
        <w:tc>
          <w:tcPr>
            <w:tcW w:w="181" w:type="pct"/>
            <w:shd w:val="clear" w:color="auto" w:fill="auto"/>
            <w:hideMark/>
          </w:tcPr>
          <w:p w14:paraId="0C9CE7D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5" w:type="pct"/>
            <w:shd w:val="clear" w:color="auto" w:fill="auto"/>
            <w:hideMark/>
          </w:tcPr>
          <w:p w14:paraId="7A76DD9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3" w:type="pct"/>
            <w:shd w:val="clear" w:color="auto" w:fill="auto"/>
            <w:hideMark/>
          </w:tcPr>
          <w:p w14:paraId="3D2117A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308" w:type="pct"/>
            <w:gridSpan w:val="2"/>
            <w:shd w:val="clear" w:color="auto" w:fill="auto"/>
          </w:tcPr>
          <w:p w14:paraId="3994EA9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20F8479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hideMark/>
          </w:tcPr>
          <w:p w14:paraId="6FDE860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68" w:type="pct"/>
            <w:shd w:val="clear" w:color="auto" w:fill="auto"/>
            <w:hideMark/>
          </w:tcPr>
          <w:p w14:paraId="46C89A2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3" w:type="pct"/>
            <w:gridSpan w:val="2"/>
            <w:shd w:val="clear" w:color="auto" w:fill="auto"/>
            <w:hideMark/>
          </w:tcPr>
          <w:p w14:paraId="18CE9B5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37" w:type="pct"/>
            <w:gridSpan w:val="2"/>
            <w:shd w:val="clear" w:color="auto" w:fill="DEEAF6"/>
            <w:hideMark/>
          </w:tcPr>
          <w:p w14:paraId="4929416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4EBED12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91" w:type="pct"/>
            <w:gridSpan w:val="2"/>
            <w:shd w:val="clear" w:color="auto" w:fill="auto"/>
            <w:hideMark/>
          </w:tcPr>
          <w:p w14:paraId="0969A81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212" w:type="pct"/>
            <w:gridSpan w:val="2"/>
            <w:shd w:val="clear" w:color="auto" w:fill="auto"/>
            <w:hideMark/>
          </w:tcPr>
          <w:p w14:paraId="35636B8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6" w:type="pct"/>
            <w:gridSpan w:val="2"/>
          </w:tcPr>
          <w:p w14:paraId="4220F1B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hideMark/>
          </w:tcPr>
          <w:p w14:paraId="04E59A8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189" w:type="pct"/>
            <w:gridSpan w:val="2"/>
            <w:shd w:val="clear" w:color="auto" w:fill="auto"/>
            <w:hideMark/>
          </w:tcPr>
          <w:p w14:paraId="7765E47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10" w:type="pct"/>
            <w:gridSpan w:val="2"/>
            <w:shd w:val="clear" w:color="auto" w:fill="auto"/>
            <w:hideMark/>
          </w:tcPr>
          <w:p w14:paraId="1AFB792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05EDCFF2" w14:textId="77777777" w:rsidTr="00EE779F">
        <w:trPr>
          <w:trHeight w:val="615"/>
        </w:trPr>
        <w:tc>
          <w:tcPr>
            <w:tcW w:w="1416" w:type="pct"/>
            <w:shd w:val="clear" w:color="auto" w:fill="auto"/>
          </w:tcPr>
          <w:p w14:paraId="3B0100D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avalik väljapanek</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181" w:type="pct"/>
            <w:shd w:val="clear" w:color="auto" w:fill="auto"/>
          </w:tcPr>
          <w:p w14:paraId="30891EB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176CA66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3E37A4C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77B9B32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2A1A838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5633EFD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2183D36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595121C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DEEAF6"/>
          </w:tcPr>
          <w:p w14:paraId="1888CA1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52BCF00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auto"/>
          </w:tcPr>
          <w:p w14:paraId="35510E1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01956DA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5C9B8FF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56EE750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150BAC3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7BDA6F5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520EA812" w14:textId="77777777" w:rsidTr="00EE779F">
        <w:trPr>
          <w:trHeight w:val="339"/>
        </w:trPr>
        <w:tc>
          <w:tcPr>
            <w:tcW w:w="1416" w:type="pct"/>
            <w:shd w:val="clear" w:color="auto" w:fill="auto"/>
          </w:tcPr>
          <w:p w14:paraId="0F4F361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avalik arutelu</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 arendaja</w:t>
            </w:r>
          </w:p>
        </w:tc>
        <w:tc>
          <w:tcPr>
            <w:tcW w:w="181" w:type="pct"/>
            <w:shd w:val="clear" w:color="auto" w:fill="auto"/>
          </w:tcPr>
          <w:p w14:paraId="6CDA7BD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14CD305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1EC40F4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628A43C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6D56D2E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36E4D44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03B1BB2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5464D86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DEEAF6"/>
          </w:tcPr>
          <w:p w14:paraId="3BCF959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25AB242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auto"/>
          </w:tcPr>
          <w:p w14:paraId="319641D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6C68708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7DB1D75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2A9E040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0B0D9D5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245AFFA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 päev</w:t>
            </w:r>
          </w:p>
        </w:tc>
      </w:tr>
      <w:tr w:rsidR="00EE779F" w:rsidRPr="00EE779F" w14:paraId="248E70E7" w14:textId="77777777" w:rsidTr="00EE779F">
        <w:trPr>
          <w:trHeight w:val="810"/>
        </w:trPr>
        <w:tc>
          <w:tcPr>
            <w:tcW w:w="1416" w:type="pct"/>
            <w:shd w:val="clear" w:color="auto" w:fill="auto"/>
            <w:vAlign w:val="bottom"/>
          </w:tcPr>
          <w:p w14:paraId="1752A4C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Avalikul väljapanekul ja arutelul tehtud ettepanekutega arvestamine/ mittearvestamise põhjendamine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 arendaja</w:t>
            </w:r>
          </w:p>
        </w:tc>
        <w:tc>
          <w:tcPr>
            <w:tcW w:w="181" w:type="pct"/>
            <w:shd w:val="clear" w:color="auto" w:fill="auto"/>
          </w:tcPr>
          <w:p w14:paraId="5888A29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0CD2401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78F185E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64AAB6B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042FCB7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389D774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0BF60A4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78F6238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auto"/>
          </w:tcPr>
          <w:p w14:paraId="15BEFAE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DEEAF6"/>
          </w:tcPr>
          <w:p w14:paraId="5AABE3D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DEEAF6"/>
          </w:tcPr>
          <w:p w14:paraId="0F51190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353A24E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12A628A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0B716E4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199F44D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0E210A2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05B96853" w14:textId="77777777" w:rsidTr="00EE779F">
        <w:trPr>
          <w:trHeight w:val="810"/>
        </w:trPr>
        <w:tc>
          <w:tcPr>
            <w:tcW w:w="1416" w:type="pct"/>
            <w:shd w:val="clear" w:color="auto" w:fill="auto"/>
            <w:vAlign w:val="bottom"/>
          </w:tcPr>
          <w:p w14:paraId="078E0A6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lastRenderedPageBreak/>
              <w:t xml:space="preserve">KSH programmi täiendamine </w:t>
            </w:r>
            <w:r w:rsidRPr="00EE779F">
              <w:rPr>
                <w:rFonts w:ascii="Calibri" w:hAnsi="Calibri" w:cs="Calibri"/>
                <w:i/>
                <w:iCs/>
                <w:color w:val="000000"/>
                <w:sz w:val="20"/>
                <w:szCs w:val="20"/>
                <w:lang w:val="et-EE" w:eastAsia="et-EE"/>
              </w:rPr>
              <w:t>(KSH ekspert, arendaja)</w:t>
            </w:r>
            <w:r w:rsidRPr="00EE779F">
              <w:rPr>
                <w:rFonts w:ascii="Calibri" w:hAnsi="Calibri" w:cs="Calibri"/>
                <w:color w:val="000000"/>
                <w:sz w:val="20"/>
                <w:szCs w:val="20"/>
                <w:lang w:val="et-EE" w:eastAsia="et-EE"/>
              </w:rPr>
              <w:t xml:space="preserve"> ja esitamine nõuetele vastavaks tunnistamiseks </w:t>
            </w:r>
            <w:r w:rsidRPr="00EE779F">
              <w:rPr>
                <w:rFonts w:ascii="Calibri" w:hAnsi="Calibri" w:cs="Calibri"/>
                <w:i/>
                <w:iCs/>
                <w:color w:val="000000"/>
                <w:sz w:val="20"/>
                <w:szCs w:val="20"/>
                <w:lang w:val="et-EE" w:eastAsia="et-EE"/>
              </w:rPr>
              <w:t>(arendaja)</w:t>
            </w:r>
          </w:p>
        </w:tc>
        <w:tc>
          <w:tcPr>
            <w:tcW w:w="181" w:type="pct"/>
            <w:shd w:val="clear" w:color="auto" w:fill="auto"/>
          </w:tcPr>
          <w:p w14:paraId="6F3141D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4FB7D90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5B0EC2F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605AE94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1AB5322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34529DD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607E5BD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6A95D79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auto"/>
          </w:tcPr>
          <w:p w14:paraId="117C943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734E21E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DEEAF6"/>
          </w:tcPr>
          <w:p w14:paraId="177839D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DEEAF6"/>
          </w:tcPr>
          <w:p w14:paraId="7A4EF41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41F72F8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42E6728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1DC593B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3FC1B7EA" w14:textId="77777777" w:rsidR="00EE779F" w:rsidRPr="00EE779F" w:rsidRDefault="00EE779F" w:rsidP="00EE779F">
            <w:pPr>
              <w:spacing w:after="0"/>
              <w:ind w:right="0"/>
              <w:jc w:val="left"/>
              <w:rPr>
                <w:rFonts w:ascii="Calibri" w:hAnsi="Calibri" w:cs="Calibri"/>
                <w:color w:val="000000"/>
                <w:sz w:val="20"/>
                <w:szCs w:val="20"/>
                <w:lang w:val="et-EE" w:eastAsia="et-EE"/>
              </w:rPr>
            </w:pPr>
          </w:p>
        </w:tc>
      </w:tr>
      <w:tr w:rsidR="00EE779F" w:rsidRPr="00EE779F" w14:paraId="5C65A449" w14:textId="77777777" w:rsidTr="00EE779F">
        <w:trPr>
          <w:trHeight w:val="810"/>
        </w:trPr>
        <w:tc>
          <w:tcPr>
            <w:tcW w:w="1416" w:type="pct"/>
            <w:shd w:val="clear" w:color="auto" w:fill="auto"/>
            <w:vAlign w:val="bottom"/>
          </w:tcPr>
          <w:p w14:paraId="34E3E33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nõuetele vastavaks tunnistamine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181" w:type="pct"/>
            <w:shd w:val="clear" w:color="auto" w:fill="auto"/>
          </w:tcPr>
          <w:p w14:paraId="25915FA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550F178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3F06870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78773AC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11180F8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6318C9D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490348F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1E1317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auto"/>
          </w:tcPr>
          <w:p w14:paraId="5D6A257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4C2B80E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DEEAF6"/>
          </w:tcPr>
          <w:p w14:paraId="3BFDB6E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DEEAF6"/>
          </w:tcPr>
          <w:p w14:paraId="0F5E753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35C47D4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4E06D7A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778BC06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476081F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328315A5" w14:textId="77777777" w:rsidTr="00EE779F">
        <w:trPr>
          <w:trHeight w:val="810"/>
        </w:trPr>
        <w:tc>
          <w:tcPr>
            <w:tcW w:w="1416" w:type="pct"/>
            <w:shd w:val="clear" w:color="auto" w:fill="auto"/>
            <w:vAlign w:val="bottom"/>
          </w:tcPr>
          <w:p w14:paraId="425C650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programmi nõuetele vastavaks tunnistamisest teavitamine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181" w:type="pct"/>
            <w:shd w:val="clear" w:color="auto" w:fill="auto"/>
          </w:tcPr>
          <w:p w14:paraId="6D9C959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5" w:type="pct"/>
            <w:shd w:val="clear" w:color="auto" w:fill="auto"/>
          </w:tcPr>
          <w:p w14:paraId="2B235F6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3" w:type="pct"/>
            <w:shd w:val="clear" w:color="auto" w:fill="auto"/>
          </w:tcPr>
          <w:p w14:paraId="070ED59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308" w:type="pct"/>
            <w:gridSpan w:val="2"/>
            <w:shd w:val="clear" w:color="auto" w:fill="auto"/>
          </w:tcPr>
          <w:p w14:paraId="5F24FB6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1" w:type="pct"/>
            <w:shd w:val="clear" w:color="auto" w:fill="auto"/>
          </w:tcPr>
          <w:p w14:paraId="28CCF6A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61" w:type="pct"/>
            <w:shd w:val="clear" w:color="auto" w:fill="auto"/>
          </w:tcPr>
          <w:p w14:paraId="5A1E6D6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68" w:type="pct"/>
            <w:shd w:val="clear" w:color="auto" w:fill="auto"/>
          </w:tcPr>
          <w:p w14:paraId="5C571BD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3" w:type="pct"/>
            <w:gridSpan w:val="2"/>
            <w:shd w:val="clear" w:color="auto" w:fill="auto"/>
          </w:tcPr>
          <w:p w14:paraId="14D426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37" w:type="pct"/>
            <w:gridSpan w:val="2"/>
            <w:shd w:val="clear" w:color="auto" w:fill="auto"/>
          </w:tcPr>
          <w:p w14:paraId="29C69E3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auto"/>
          </w:tcPr>
          <w:p w14:paraId="43B09DF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1" w:type="pct"/>
            <w:gridSpan w:val="2"/>
            <w:shd w:val="clear" w:color="auto" w:fill="DEEAF6"/>
          </w:tcPr>
          <w:p w14:paraId="69A8DB7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212" w:type="pct"/>
            <w:gridSpan w:val="2"/>
            <w:shd w:val="clear" w:color="auto" w:fill="DEEAF6"/>
          </w:tcPr>
          <w:p w14:paraId="0DF8D3D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6" w:type="pct"/>
            <w:gridSpan w:val="2"/>
          </w:tcPr>
          <w:p w14:paraId="1DE427B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96" w:type="pct"/>
            <w:gridSpan w:val="2"/>
            <w:shd w:val="clear" w:color="auto" w:fill="auto"/>
          </w:tcPr>
          <w:p w14:paraId="54D36E7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89" w:type="pct"/>
            <w:gridSpan w:val="2"/>
            <w:shd w:val="clear" w:color="auto" w:fill="auto"/>
          </w:tcPr>
          <w:p w14:paraId="4E40C74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10" w:type="pct"/>
            <w:gridSpan w:val="2"/>
            <w:shd w:val="clear" w:color="auto" w:fill="auto"/>
          </w:tcPr>
          <w:p w14:paraId="2629F40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bl>
    <w:p w14:paraId="4962E19F" w14:textId="77777777" w:rsidR="00EE779F" w:rsidRDefault="00EE779F" w:rsidP="006C6A6B"/>
    <w:p w14:paraId="686E35E6" w14:textId="77777777" w:rsidR="00EE779F" w:rsidRPr="00EE779F" w:rsidRDefault="00EE779F" w:rsidP="00EE779F"/>
    <w:p w14:paraId="698D6C41" w14:textId="77777777" w:rsidR="00EE779F" w:rsidRPr="00EE779F" w:rsidRDefault="00EE779F" w:rsidP="00EE779F"/>
    <w:p w14:paraId="2EF7DBF6" w14:textId="77777777" w:rsidR="00EE779F" w:rsidRPr="00EE779F" w:rsidRDefault="00EE779F" w:rsidP="00EE779F"/>
    <w:p w14:paraId="1E563F6A" w14:textId="77777777" w:rsidR="00EE779F" w:rsidRPr="00EE779F" w:rsidRDefault="00EE779F" w:rsidP="00EE779F"/>
    <w:p w14:paraId="320FABAB" w14:textId="77777777" w:rsidR="00EE779F" w:rsidRPr="00EE779F" w:rsidRDefault="00EE779F" w:rsidP="00EE779F"/>
    <w:p w14:paraId="20F8FAB3" w14:textId="77777777" w:rsidR="00EE779F" w:rsidRDefault="00EE779F" w:rsidP="00EE779F"/>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513"/>
        <w:gridCol w:w="511"/>
        <w:gridCol w:w="572"/>
        <w:gridCol w:w="546"/>
        <w:gridCol w:w="576"/>
        <w:gridCol w:w="571"/>
        <w:gridCol w:w="562"/>
        <w:gridCol w:w="651"/>
        <w:gridCol w:w="477"/>
        <w:gridCol w:w="453"/>
        <w:gridCol w:w="565"/>
        <w:gridCol w:w="506"/>
        <w:gridCol w:w="460"/>
        <w:gridCol w:w="531"/>
        <w:gridCol w:w="455"/>
        <w:gridCol w:w="465"/>
        <w:gridCol w:w="430"/>
        <w:gridCol w:w="494"/>
        <w:gridCol w:w="534"/>
        <w:gridCol w:w="1193"/>
      </w:tblGrid>
      <w:tr w:rsidR="00EE779F" w:rsidRPr="00EE779F" w14:paraId="7D7201BA" w14:textId="77777777" w:rsidTr="00EE779F">
        <w:trPr>
          <w:trHeight w:val="257"/>
        </w:trPr>
        <w:tc>
          <w:tcPr>
            <w:tcW w:w="1885" w:type="dxa"/>
            <w:vMerge w:val="restart"/>
            <w:shd w:val="clear" w:color="auto" w:fill="9CC2E5"/>
            <w:vAlign w:val="center"/>
          </w:tcPr>
          <w:p w14:paraId="104351D2" w14:textId="77777777" w:rsidR="00EE779F" w:rsidRPr="00EE779F" w:rsidRDefault="00EE779F" w:rsidP="00EE779F">
            <w:pPr>
              <w:spacing w:after="0"/>
              <w:ind w:right="0"/>
              <w:jc w:val="left"/>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Tegevus</w:t>
            </w:r>
            <w:r w:rsidRPr="00EE779F">
              <w:rPr>
                <w:rFonts w:ascii="Calibri" w:hAnsi="Calibri" w:cs="Calibri"/>
                <w:b/>
                <w:bCs/>
                <w:color w:val="000000"/>
                <w:sz w:val="20"/>
                <w:szCs w:val="20"/>
                <w:lang w:val="et-EE" w:eastAsia="et-EE"/>
              </w:rPr>
              <w:br/>
            </w:r>
            <w:r w:rsidRPr="00EE779F">
              <w:rPr>
                <w:rFonts w:ascii="Calibri" w:hAnsi="Calibri" w:cs="Calibri"/>
                <w:b/>
                <w:bCs/>
                <w:i/>
                <w:iCs/>
                <w:color w:val="000000"/>
                <w:sz w:val="20"/>
                <w:szCs w:val="20"/>
                <w:lang w:val="et-EE" w:eastAsia="et-EE"/>
              </w:rPr>
              <w:t>Põhivastutaja /läbiviija</w:t>
            </w:r>
          </w:p>
        </w:tc>
        <w:tc>
          <w:tcPr>
            <w:tcW w:w="2718" w:type="dxa"/>
            <w:gridSpan w:val="5"/>
            <w:shd w:val="clear" w:color="auto" w:fill="9CC2E5"/>
          </w:tcPr>
          <w:p w14:paraId="01A6A79B" w14:textId="77777777" w:rsidR="00EE779F" w:rsidRPr="00EE779F" w:rsidRDefault="00EE779F" w:rsidP="00EE779F">
            <w:pPr>
              <w:spacing w:after="0"/>
              <w:ind w:right="0"/>
              <w:jc w:val="center"/>
              <w:rPr>
                <w:rFonts w:ascii="Calibri" w:hAnsi="Calibri" w:cs="Calibri"/>
                <w:b/>
                <w:bCs/>
                <w:color w:val="000000"/>
                <w:sz w:val="20"/>
                <w:szCs w:val="20"/>
                <w:lang w:val="et-EE" w:eastAsia="et-EE"/>
              </w:rPr>
            </w:pPr>
            <w:r w:rsidRPr="00EE779F">
              <w:rPr>
                <w:rFonts w:ascii="Calibri" w:hAnsi="Calibri" w:cs="Calibri"/>
                <w:b/>
                <w:color w:val="000000"/>
                <w:sz w:val="20"/>
                <w:szCs w:val="20"/>
                <w:lang w:val="et-EE" w:eastAsia="et-EE"/>
              </w:rPr>
              <w:t>2023</w:t>
            </w:r>
          </w:p>
        </w:tc>
        <w:tc>
          <w:tcPr>
            <w:tcW w:w="6126" w:type="dxa"/>
            <w:gridSpan w:val="12"/>
            <w:shd w:val="clear" w:color="auto" w:fill="9CC2E5"/>
          </w:tcPr>
          <w:p w14:paraId="71788F44" w14:textId="77777777" w:rsidR="00EE779F" w:rsidRPr="00EE779F" w:rsidRDefault="00EE779F" w:rsidP="00EE779F">
            <w:pPr>
              <w:spacing w:after="0"/>
              <w:ind w:right="0"/>
              <w:jc w:val="center"/>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2024</w:t>
            </w:r>
          </w:p>
        </w:tc>
        <w:tc>
          <w:tcPr>
            <w:tcW w:w="1028" w:type="dxa"/>
            <w:gridSpan w:val="2"/>
            <w:shd w:val="clear" w:color="auto" w:fill="9CC2E5"/>
          </w:tcPr>
          <w:p w14:paraId="391D191E" w14:textId="77777777" w:rsidR="00EE779F" w:rsidRPr="00EE779F" w:rsidRDefault="00EE779F" w:rsidP="00EE779F">
            <w:pPr>
              <w:spacing w:after="0"/>
              <w:ind w:right="0"/>
              <w:jc w:val="center"/>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2025</w:t>
            </w:r>
          </w:p>
        </w:tc>
        <w:tc>
          <w:tcPr>
            <w:tcW w:w="1193" w:type="dxa"/>
            <w:shd w:val="clear" w:color="auto" w:fill="9CC2E5"/>
          </w:tcPr>
          <w:p w14:paraId="2C596B31" w14:textId="77777777" w:rsidR="00EE779F" w:rsidRPr="00EE779F" w:rsidRDefault="00EE779F" w:rsidP="00EE779F">
            <w:pPr>
              <w:spacing w:after="0"/>
              <w:ind w:right="0"/>
              <w:jc w:val="center"/>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Märkused</w:t>
            </w:r>
          </w:p>
        </w:tc>
      </w:tr>
      <w:tr w:rsidR="00EE779F" w:rsidRPr="00EE779F" w14:paraId="129FCAC6" w14:textId="77777777" w:rsidTr="00EE779F">
        <w:trPr>
          <w:trHeight w:val="257"/>
        </w:trPr>
        <w:tc>
          <w:tcPr>
            <w:tcW w:w="1885" w:type="dxa"/>
            <w:vMerge/>
            <w:shd w:val="clear" w:color="auto" w:fill="9CC2E5"/>
            <w:vAlign w:val="center"/>
          </w:tcPr>
          <w:p w14:paraId="19B92EFD" w14:textId="77777777" w:rsidR="00EE779F" w:rsidRPr="00EE779F" w:rsidRDefault="00EE779F" w:rsidP="00EE779F">
            <w:pPr>
              <w:spacing w:after="0"/>
              <w:ind w:right="0"/>
              <w:jc w:val="left"/>
              <w:rPr>
                <w:rFonts w:ascii="Calibri" w:hAnsi="Calibri" w:cs="Calibri"/>
                <w:b/>
                <w:bCs/>
                <w:color w:val="000000"/>
                <w:sz w:val="20"/>
                <w:szCs w:val="20"/>
                <w:lang w:val="et-EE" w:eastAsia="et-EE"/>
              </w:rPr>
            </w:pPr>
          </w:p>
        </w:tc>
        <w:tc>
          <w:tcPr>
            <w:tcW w:w="513" w:type="dxa"/>
            <w:shd w:val="clear" w:color="auto" w:fill="9CC2E5"/>
          </w:tcPr>
          <w:p w14:paraId="704C6178"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Aug</w:t>
            </w:r>
          </w:p>
        </w:tc>
        <w:tc>
          <w:tcPr>
            <w:tcW w:w="511" w:type="dxa"/>
            <w:shd w:val="clear" w:color="auto" w:fill="9CC2E5"/>
          </w:tcPr>
          <w:p w14:paraId="3D443653"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Sept</w:t>
            </w:r>
          </w:p>
        </w:tc>
        <w:tc>
          <w:tcPr>
            <w:tcW w:w="572" w:type="dxa"/>
            <w:shd w:val="clear" w:color="auto" w:fill="9CC2E5"/>
          </w:tcPr>
          <w:p w14:paraId="7CE4E032"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Okt</w:t>
            </w:r>
          </w:p>
        </w:tc>
        <w:tc>
          <w:tcPr>
            <w:tcW w:w="546" w:type="dxa"/>
            <w:shd w:val="clear" w:color="auto" w:fill="9CC2E5"/>
          </w:tcPr>
          <w:p w14:paraId="7379DA64"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Nov</w:t>
            </w:r>
          </w:p>
        </w:tc>
        <w:tc>
          <w:tcPr>
            <w:tcW w:w="576" w:type="dxa"/>
            <w:shd w:val="clear" w:color="auto" w:fill="9CC2E5"/>
          </w:tcPr>
          <w:p w14:paraId="24BC34D4"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Dets</w:t>
            </w:r>
          </w:p>
        </w:tc>
        <w:tc>
          <w:tcPr>
            <w:tcW w:w="571" w:type="dxa"/>
            <w:shd w:val="clear" w:color="auto" w:fill="9CC2E5"/>
          </w:tcPr>
          <w:p w14:paraId="63435E4A"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Jaan</w:t>
            </w:r>
          </w:p>
        </w:tc>
        <w:tc>
          <w:tcPr>
            <w:tcW w:w="562" w:type="dxa"/>
            <w:shd w:val="clear" w:color="auto" w:fill="9CC2E5"/>
          </w:tcPr>
          <w:p w14:paraId="2A851C58"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Veeb</w:t>
            </w:r>
          </w:p>
        </w:tc>
        <w:tc>
          <w:tcPr>
            <w:tcW w:w="651" w:type="dxa"/>
            <w:shd w:val="clear" w:color="auto" w:fill="9CC2E5"/>
          </w:tcPr>
          <w:p w14:paraId="4F9D1F2E"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Märts</w:t>
            </w:r>
          </w:p>
        </w:tc>
        <w:tc>
          <w:tcPr>
            <w:tcW w:w="477" w:type="dxa"/>
            <w:shd w:val="clear" w:color="auto" w:fill="9CC2E5"/>
          </w:tcPr>
          <w:p w14:paraId="59C1FEED"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Apr</w:t>
            </w:r>
          </w:p>
        </w:tc>
        <w:tc>
          <w:tcPr>
            <w:tcW w:w="453" w:type="dxa"/>
            <w:shd w:val="clear" w:color="auto" w:fill="9CC2E5"/>
          </w:tcPr>
          <w:p w14:paraId="025DB46D"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Mai</w:t>
            </w:r>
          </w:p>
        </w:tc>
        <w:tc>
          <w:tcPr>
            <w:tcW w:w="565" w:type="dxa"/>
            <w:shd w:val="clear" w:color="auto" w:fill="9CC2E5"/>
          </w:tcPr>
          <w:p w14:paraId="5FDF6368"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Juuni</w:t>
            </w:r>
          </w:p>
        </w:tc>
        <w:tc>
          <w:tcPr>
            <w:tcW w:w="506" w:type="dxa"/>
            <w:shd w:val="clear" w:color="auto" w:fill="9CC2E5"/>
          </w:tcPr>
          <w:p w14:paraId="17F57443"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Juuli</w:t>
            </w:r>
          </w:p>
        </w:tc>
        <w:tc>
          <w:tcPr>
            <w:tcW w:w="460" w:type="dxa"/>
            <w:shd w:val="clear" w:color="auto" w:fill="9CC2E5"/>
          </w:tcPr>
          <w:p w14:paraId="3E79F2E6"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Aug</w:t>
            </w:r>
          </w:p>
        </w:tc>
        <w:tc>
          <w:tcPr>
            <w:tcW w:w="531" w:type="dxa"/>
            <w:shd w:val="clear" w:color="auto" w:fill="9CC2E5"/>
          </w:tcPr>
          <w:p w14:paraId="6768431C"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Sept</w:t>
            </w:r>
          </w:p>
        </w:tc>
        <w:tc>
          <w:tcPr>
            <w:tcW w:w="455" w:type="dxa"/>
            <w:shd w:val="clear" w:color="auto" w:fill="9CC2E5"/>
          </w:tcPr>
          <w:p w14:paraId="25E3760B"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Okt</w:t>
            </w:r>
          </w:p>
        </w:tc>
        <w:tc>
          <w:tcPr>
            <w:tcW w:w="465" w:type="dxa"/>
            <w:shd w:val="clear" w:color="auto" w:fill="9CC2E5"/>
          </w:tcPr>
          <w:p w14:paraId="22345AEA"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Nov</w:t>
            </w:r>
          </w:p>
        </w:tc>
        <w:tc>
          <w:tcPr>
            <w:tcW w:w="430" w:type="dxa"/>
            <w:shd w:val="clear" w:color="auto" w:fill="9CC2E5"/>
          </w:tcPr>
          <w:p w14:paraId="4D909175"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Det</w:t>
            </w:r>
          </w:p>
        </w:tc>
        <w:tc>
          <w:tcPr>
            <w:tcW w:w="494" w:type="dxa"/>
            <w:shd w:val="clear" w:color="auto" w:fill="9CC2E5"/>
          </w:tcPr>
          <w:p w14:paraId="3E291629"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Jan</w:t>
            </w:r>
          </w:p>
        </w:tc>
        <w:tc>
          <w:tcPr>
            <w:tcW w:w="534" w:type="dxa"/>
            <w:shd w:val="clear" w:color="auto" w:fill="9CC2E5"/>
          </w:tcPr>
          <w:p w14:paraId="494408DF"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Veb</w:t>
            </w:r>
          </w:p>
        </w:tc>
        <w:tc>
          <w:tcPr>
            <w:tcW w:w="1193" w:type="dxa"/>
            <w:shd w:val="clear" w:color="auto" w:fill="9CC2E5"/>
          </w:tcPr>
          <w:p w14:paraId="52153504"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r>
      <w:tr w:rsidR="00EE779F" w:rsidRPr="00EE779F" w14:paraId="12CD91F6" w14:textId="77777777" w:rsidTr="00EE779F">
        <w:trPr>
          <w:trHeight w:val="313"/>
        </w:trPr>
        <w:tc>
          <w:tcPr>
            <w:tcW w:w="12950" w:type="dxa"/>
            <w:gridSpan w:val="21"/>
            <w:shd w:val="clear" w:color="auto" w:fill="BDD6EE"/>
          </w:tcPr>
          <w:p w14:paraId="1732CC1F" w14:textId="77777777" w:rsidR="00EE779F" w:rsidRPr="00EE779F" w:rsidRDefault="00EE779F" w:rsidP="00EE779F">
            <w:pPr>
              <w:spacing w:after="0"/>
              <w:ind w:right="0"/>
              <w:jc w:val="left"/>
              <w:rPr>
                <w:rFonts w:ascii="Calibri" w:hAnsi="Calibri" w:cs="Calibri"/>
                <w:b/>
                <w:bCs/>
                <w:color w:val="000000"/>
                <w:sz w:val="20"/>
                <w:szCs w:val="20"/>
                <w:lang w:val="et-EE" w:eastAsia="et-EE"/>
              </w:rPr>
            </w:pPr>
            <w:r w:rsidRPr="00EE779F">
              <w:rPr>
                <w:rFonts w:ascii="Calibri" w:hAnsi="Calibri" w:cs="Calibri"/>
                <w:b/>
                <w:bCs/>
                <w:color w:val="000000"/>
                <w:sz w:val="20"/>
                <w:szCs w:val="20"/>
                <w:lang w:val="et-EE" w:eastAsia="et-EE"/>
              </w:rPr>
              <w:t>KSH aruanne</w:t>
            </w:r>
          </w:p>
        </w:tc>
      </w:tr>
      <w:tr w:rsidR="00EE779F" w:rsidRPr="00EE779F" w14:paraId="5767BAE3" w14:textId="77777777" w:rsidTr="00EE779F">
        <w:trPr>
          <w:trHeight w:val="527"/>
        </w:trPr>
        <w:tc>
          <w:tcPr>
            <w:tcW w:w="1885" w:type="dxa"/>
            <w:shd w:val="clear" w:color="auto" w:fill="auto"/>
            <w:vAlign w:val="bottom"/>
            <w:hideMark/>
          </w:tcPr>
          <w:p w14:paraId="736555E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aruande koostamine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w:t>
            </w:r>
          </w:p>
        </w:tc>
        <w:tc>
          <w:tcPr>
            <w:tcW w:w="513" w:type="dxa"/>
            <w:shd w:val="clear" w:color="auto" w:fill="auto"/>
            <w:vAlign w:val="bottom"/>
            <w:hideMark/>
          </w:tcPr>
          <w:p w14:paraId="119D0FA1"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516D5A72"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6B33A1C6"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36D22B61"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DEEAF6"/>
            <w:vAlign w:val="bottom"/>
            <w:hideMark/>
          </w:tcPr>
          <w:p w14:paraId="37D70B38"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DEEAF6"/>
            <w:vAlign w:val="bottom"/>
            <w:hideMark/>
          </w:tcPr>
          <w:p w14:paraId="4FD63B29"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DEEAF6"/>
            <w:vAlign w:val="bottom"/>
            <w:hideMark/>
          </w:tcPr>
          <w:p w14:paraId="68A8693C"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DEEAF6"/>
            <w:vAlign w:val="bottom"/>
            <w:hideMark/>
          </w:tcPr>
          <w:p w14:paraId="1FDA1EBB"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DEEAF6"/>
            <w:vAlign w:val="bottom"/>
            <w:hideMark/>
          </w:tcPr>
          <w:p w14:paraId="0DD9B00C"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7343741A"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tcPr>
          <w:p w14:paraId="7DCA0F0A"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506" w:type="dxa"/>
          </w:tcPr>
          <w:p w14:paraId="4BAFEDBD"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460" w:type="dxa"/>
          </w:tcPr>
          <w:p w14:paraId="37405649"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531" w:type="dxa"/>
            <w:shd w:val="clear" w:color="auto" w:fill="auto"/>
            <w:vAlign w:val="bottom"/>
            <w:hideMark/>
          </w:tcPr>
          <w:p w14:paraId="3A3AF434"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tcPr>
          <w:p w14:paraId="02B745E3"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465" w:type="dxa"/>
          </w:tcPr>
          <w:p w14:paraId="4C00C485"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430" w:type="dxa"/>
          </w:tcPr>
          <w:p w14:paraId="547FFEDB" w14:textId="77777777" w:rsidR="00EE779F" w:rsidRPr="00EE779F" w:rsidRDefault="00EE779F" w:rsidP="00EE779F">
            <w:pPr>
              <w:spacing w:after="0"/>
              <w:ind w:right="0"/>
              <w:jc w:val="center"/>
              <w:rPr>
                <w:rFonts w:ascii="Calibri" w:hAnsi="Calibri" w:cs="Calibri"/>
                <w:color w:val="000000"/>
                <w:sz w:val="20"/>
                <w:szCs w:val="20"/>
                <w:lang w:val="et-EE" w:eastAsia="et-EE"/>
              </w:rPr>
            </w:pPr>
          </w:p>
        </w:tc>
        <w:tc>
          <w:tcPr>
            <w:tcW w:w="494" w:type="dxa"/>
            <w:shd w:val="clear" w:color="auto" w:fill="auto"/>
            <w:vAlign w:val="bottom"/>
            <w:hideMark/>
          </w:tcPr>
          <w:p w14:paraId="4D60EE8D" w14:textId="77777777" w:rsidR="00EE779F" w:rsidRPr="00EE779F" w:rsidRDefault="00EE779F" w:rsidP="00EE779F">
            <w:pPr>
              <w:spacing w:after="0"/>
              <w:ind w:right="0"/>
              <w:jc w:val="center"/>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1AAC6CA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63D0AC1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EE779F" w14:paraId="01AC3679" w14:textId="77777777" w:rsidTr="00EE779F">
        <w:trPr>
          <w:trHeight w:val="765"/>
        </w:trPr>
        <w:tc>
          <w:tcPr>
            <w:tcW w:w="1885" w:type="dxa"/>
            <w:shd w:val="clear" w:color="auto" w:fill="auto"/>
            <w:vAlign w:val="bottom"/>
            <w:hideMark/>
          </w:tcPr>
          <w:p w14:paraId="417974F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i/>
                <w:iCs/>
                <w:color w:val="000000"/>
                <w:sz w:val="20"/>
                <w:szCs w:val="20"/>
                <w:lang w:val="et-EE" w:eastAsia="et-EE"/>
              </w:rPr>
              <w:t>Otsustaja</w:t>
            </w:r>
            <w:r w:rsidRPr="00EE779F">
              <w:rPr>
                <w:rFonts w:ascii="Calibri" w:hAnsi="Calibri" w:cs="Calibri"/>
                <w:color w:val="000000"/>
                <w:sz w:val="20"/>
                <w:szCs w:val="20"/>
                <w:lang w:val="et-EE" w:eastAsia="et-EE"/>
              </w:rPr>
              <w:t xml:space="preserve"> kontrollib KSH aruande nõuetele vastavust</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r w:rsidRPr="00EE779F">
              <w:rPr>
                <w:rFonts w:ascii="Calibri" w:hAnsi="Calibri" w:cs="Calibri"/>
                <w:color w:val="000000"/>
                <w:sz w:val="20"/>
                <w:szCs w:val="20"/>
                <w:lang w:val="et-EE" w:eastAsia="et-EE"/>
              </w:rPr>
              <w:t xml:space="preserve">  </w:t>
            </w:r>
          </w:p>
        </w:tc>
        <w:tc>
          <w:tcPr>
            <w:tcW w:w="513" w:type="dxa"/>
            <w:shd w:val="clear" w:color="auto" w:fill="auto"/>
            <w:vAlign w:val="bottom"/>
            <w:hideMark/>
          </w:tcPr>
          <w:p w14:paraId="6B8869F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6B56F55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020EC9C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0C5F693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4353B32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7D0DBA8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12B99AE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7578128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1A6C1FB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DEEAF6"/>
            <w:vAlign w:val="bottom"/>
            <w:hideMark/>
          </w:tcPr>
          <w:p w14:paraId="4108579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tcPr>
          <w:p w14:paraId="7815F0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7CA9465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04FCBEF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hideMark/>
          </w:tcPr>
          <w:p w14:paraId="6F37D71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tcPr>
          <w:p w14:paraId="4C43456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4BCA552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2C31F07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12E2042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03C541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415F577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5FCE1470" w14:textId="77777777" w:rsidTr="00EE779F">
        <w:trPr>
          <w:trHeight w:val="765"/>
        </w:trPr>
        <w:tc>
          <w:tcPr>
            <w:tcW w:w="1885" w:type="dxa"/>
            <w:shd w:val="clear" w:color="auto" w:fill="auto"/>
            <w:vAlign w:val="bottom"/>
            <w:hideMark/>
          </w:tcPr>
          <w:p w14:paraId="46B26E3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Seisukoha küsimine kõigilt asjaomastelt asutustelt</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 xml:space="preserve">Otsustaja </w:t>
            </w:r>
          </w:p>
        </w:tc>
        <w:tc>
          <w:tcPr>
            <w:tcW w:w="513" w:type="dxa"/>
            <w:shd w:val="clear" w:color="auto" w:fill="auto"/>
            <w:vAlign w:val="bottom"/>
            <w:hideMark/>
          </w:tcPr>
          <w:p w14:paraId="463A040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3ABA44A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16E9BEE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hideMark/>
          </w:tcPr>
          <w:p w14:paraId="204C4DE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2A56399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48EB398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030BDA2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78BD9EC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1D820FF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21AC54D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shd w:val="clear" w:color="auto" w:fill="DEEAF6"/>
          </w:tcPr>
          <w:p w14:paraId="6B40C16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DEEAF6"/>
          </w:tcPr>
          <w:p w14:paraId="2E4991A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57663EF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hideMark/>
          </w:tcPr>
          <w:p w14:paraId="088953A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tcPr>
          <w:p w14:paraId="175B1F0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1DC26F4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47344D9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3C9250C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5432E7B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3FEF70F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15937633" w14:textId="77777777" w:rsidTr="00EE779F">
        <w:trPr>
          <w:trHeight w:val="1020"/>
        </w:trPr>
        <w:tc>
          <w:tcPr>
            <w:tcW w:w="1885" w:type="dxa"/>
            <w:shd w:val="clear" w:color="auto" w:fill="auto"/>
            <w:vAlign w:val="bottom"/>
            <w:hideMark/>
          </w:tcPr>
          <w:p w14:paraId="7FF302E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i/>
                <w:iCs/>
                <w:color w:val="000000"/>
                <w:sz w:val="20"/>
                <w:szCs w:val="20"/>
                <w:lang w:val="et-EE" w:eastAsia="et-EE"/>
              </w:rPr>
              <w:t>Otsustaja</w:t>
            </w:r>
            <w:r w:rsidRPr="00EE779F">
              <w:rPr>
                <w:rFonts w:ascii="Calibri" w:hAnsi="Calibri" w:cs="Calibri"/>
                <w:color w:val="000000"/>
                <w:sz w:val="20"/>
                <w:szCs w:val="20"/>
                <w:lang w:val="et-EE" w:eastAsia="et-EE"/>
              </w:rPr>
              <w:t xml:space="preserve"> vaatab  asjaomaste asutuste seisukohad läbi ning annab oma seisukoha aruande asjakohasuse ja piisavuse kohta</w:t>
            </w:r>
          </w:p>
        </w:tc>
        <w:tc>
          <w:tcPr>
            <w:tcW w:w="513" w:type="dxa"/>
            <w:shd w:val="clear" w:color="auto" w:fill="auto"/>
            <w:vAlign w:val="bottom"/>
            <w:hideMark/>
          </w:tcPr>
          <w:p w14:paraId="28C409B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03B4FC8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5147D0F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4B2816A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5BF9E1B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1C558D5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191C043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62DB9CD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1E1D71B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6A9FA85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tcPr>
          <w:p w14:paraId="0A09A99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DEEAF6"/>
          </w:tcPr>
          <w:p w14:paraId="2FBB97C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DEEAF6"/>
          </w:tcPr>
          <w:p w14:paraId="4AB9FD7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hideMark/>
          </w:tcPr>
          <w:p w14:paraId="5C3E829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tcPr>
          <w:p w14:paraId="6524E76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53CEEAC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4411DE9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7C95EC5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1E98FED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6E74E57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21 päeva jooksul</w:t>
            </w:r>
          </w:p>
        </w:tc>
      </w:tr>
      <w:tr w:rsidR="00EE779F" w:rsidRPr="00EE779F" w14:paraId="52311AAB" w14:textId="77777777" w:rsidTr="00EE779F">
        <w:trPr>
          <w:trHeight w:val="1020"/>
        </w:trPr>
        <w:tc>
          <w:tcPr>
            <w:tcW w:w="1885" w:type="dxa"/>
            <w:shd w:val="clear" w:color="auto" w:fill="auto"/>
            <w:vAlign w:val="bottom"/>
            <w:hideMark/>
          </w:tcPr>
          <w:p w14:paraId="552A3B1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lastRenderedPageBreak/>
              <w:t>Tehtud ettepanekutega arvestamine / mittearvestamise põhjendamine, vastamine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 arendaja</w:t>
            </w:r>
          </w:p>
        </w:tc>
        <w:tc>
          <w:tcPr>
            <w:tcW w:w="513" w:type="dxa"/>
            <w:shd w:val="clear" w:color="auto" w:fill="auto"/>
            <w:vAlign w:val="bottom"/>
            <w:hideMark/>
          </w:tcPr>
          <w:p w14:paraId="502A0D3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784AD13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69495F6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3EDE019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65F0759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54DB28D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76BAD94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792D9D4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65F89B9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0D74E89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tcPr>
          <w:p w14:paraId="590C87D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50C3C41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DEEAF6"/>
          </w:tcPr>
          <w:p w14:paraId="01461AF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hideMark/>
          </w:tcPr>
          <w:p w14:paraId="79855E8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tcPr>
          <w:p w14:paraId="0C894BD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0A2F962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5EA12E1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6871F7DA"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773E5BA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2E501B3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A011EE" w14:paraId="2D430C9B" w14:textId="77777777" w:rsidTr="00EE779F">
        <w:trPr>
          <w:trHeight w:val="765"/>
        </w:trPr>
        <w:tc>
          <w:tcPr>
            <w:tcW w:w="1885" w:type="dxa"/>
            <w:shd w:val="clear" w:color="auto" w:fill="auto"/>
            <w:vAlign w:val="bottom"/>
            <w:hideMark/>
          </w:tcPr>
          <w:p w14:paraId="40D8FE7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Täiendatud aruande esitamine otsustajale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Arendaja</w:t>
            </w:r>
          </w:p>
        </w:tc>
        <w:tc>
          <w:tcPr>
            <w:tcW w:w="513" w:type="dxa"/>
            <w:shd w:val="clear" w:color="auto" w:fill="auto"/>
            <w:vAlign w:val="bottom"/>
            <w:hideMark/>
          </w:tcPr>
          <w:p w14:paraId="5FA70E1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11" w:type="dxa"/>
            <w:shd w:val="clear" w:color="auto" w:fill="auto"/>
            <w:vAlign w:val="bottom"/>
            <w:hideMark/>
          </w:tcPr>
          <w:p w14:paraId="26D49A05"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4525697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474CB8AD"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65559DA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208D596C"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69AC4A9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11B6723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1F47E53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24317541"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tcPr>
          <w:p w14:paraId="186C054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03130CE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0CE37FF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DEEAF6"/>
            <w:vAlign w:val="bottom"/>
            <w:hideMark/>
          </w:tcPr>
          <w:p w14:paraId="0EB021F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shd w:val="clear" w:color="auto" w:fill="auto"/>
          </w:tcPr>
          <w:p w14:paraId="1613A9E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0B6AFCA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226C0F3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2690801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108DEE8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30043A7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r>
      <w:tr w:rsidR="00EE779F" w:rsidRPr="00EE779F" w14:paraId="555314D4" w14:textId="77777777" w:rsidTr="00EE779F">
        <w:trPr>
          <w:trHeight w:val="1020"/>
        </w:trPr>
        <w:tc>
          <w:tcPr>
            <w:tcW w:w="1885" w:type="dxa"/>
            <w:shd w:val="clear" w:color="auto" w:fill="auto"/>
            <w:vAlign w:val="bottom"/>
            <w:hideMark/>
          </w:tcPr>
          <w:p w14:paraId="004768B2"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aruande kontrollimine ja väljapaneku toimumisest teavitamine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513" w:type="dxa"/>
            <w:shd w:val="clear" w:color="auto" w:fill="auto"/>
            <w:vAlign w:val="bottom"/>
            <w:hideMark/>
          </w:tcPr>
          <w:p w14:paraId="4E883058" w14:textId="77777777" w:rsidR="00EE779F" w:rsidRPr="00EE779F" w:rsidRDefault="00EE779F" w:rsidP="00EE779F">
            <w:pPr>
              <w:spacing w:after="0"/>
              <w:ind w:right="0"/>
              <w:jc w:val="left"/>
              <w:rPr>
                <w:rFonts w:ascii="Calibri" w:hAnsi="Calibri" w:cs="Calibri"/>
                <w:color w:val="FF0000"/>
                <w:sz w:val="20"/>
                <w:szCs w:val="20"/>
                <w:lang w:val="et-EE" w:eastAsia="et-EE"/>
              </w:rPr>
            </w:pPr>
            <w:r w:rsidRPr="00EE779F">
              <w:rPr>
                <w:rFonts w:ascii="Calibri" w:hAnsi="Calibri" w:cs="Calibri"/>
                <w:color w:val="FF0000"/>
                <w:sz w:val="20"/>
                <w:szCs w:val="20"/>
                <w:lang w:val="et-EE" w:eastAsia="et-EE"/>
              </w:rPr>
              <w:t> </w:t>
            </w:r>
          </w:p>
        </w:tc>
        <w:tc>
          <w:tcPr>
            <w:tcW w:w="511" w:type="dxa"/>
            <w:shd w:val="clear" w:color="auto" w:fill="auto"/>
            <w:vAlign w:val="bottom"/>
            <w:hideMark/>
          </w:tcPr>
          <w:p w14:paraId="59B3809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2" w:type="dxa"/>
            <w:shd w:val="clear" w:color="auto" w:fill="auto"/>
            <w:vAlign w:val="bottom"/>
            <w:hideMark/>
          </w:tcPr>
          <w:p w14:paraId="5658FE8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46" w:type="dxa"/>
            <w:shd w:val="clear" w:color="auto" w:fill="auto"/>
            <w:vAlign w:val="bottom"/>
            <w:hideMark/>
          </w:tcPr>
          <w:p w14:paraId="2F28E9B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6" w:type="dxa"/>
            <w:shd w:val="clear" w:color="auto" w:fill="auto"/>
            <w:vAlign w:val="bottom"/>
            <w:hideMark/>
          </w:tcPr>
          <w:p w14:paraId="4F9BE50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71" w:type="dxa"/>
            <w:shd w:val="clear" w:color="auto" w:fill="auto"/>
            <w:vAlign w:val="bottom"/>
            <w:hideMark/>
          </w:tcPr>
          <w:p w14:paraId="2AAF2B6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2" w:type="dxa"/>
            <w:shd w:val="clear" w:color="auto" w:fill="auto"/>
            <w:vAlign w:val="bottom"/>
            <w:hideMark/>
          </w:tcPr>
          <w:p w14:paraId="1D217FD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651" w:type="dxa"/>
            <w:shd w:val="clear" w:color="auto" w:fill="auto"/>
            <w:vAlign w:val="bottom"/>
            <w:hideMark/>
          </w:tcPr>
          <w:p w14:paraId="2932180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77" w:type="dxa"/>
            <w:shd w:val="clear" w:color="auto" w:fill="auto"/>
            <w:vAlign w:val="bottom"/>
            <w:hideMark/>
          </w:tcPr>
          <w:p w14:paraId="01D06B83"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3" w:type="dxa"/>
            <w:shd w:val="clear" w:color="auto" w:fill="auto"/>
            <w:vAlign w:val="bottom"/>
            <w:hideMark/>
          </w:tcPr>
          <w:p w14:paraId="33B91F1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65" w:type="dxa"/>
            <w:shd w:val="clear" w:color="auto" w:fill="auto"/>
          </w:tcPr>
          <w:p w14:paraId="5FEA660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auto"/>
          </w:tcPr>
          <w:p w14:paraId="3E5A40D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auto"/>
          </w:tcPr>
          <w:p w14:paraId="2776477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DEEAF6"/>
            <w:vAlign w:val="bottom"/>
            <w:hideMark/>
          </w:tcPr>
          <w:p w14:paraId="7FA014B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455" w:type="dxa"/>
            <w:shd w:val="clear" w:color="auto" w:fill="auto"/>
          </w:tcPr>
          <w:p w14:paraId="3B46A53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203C090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3A32AB7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hideMark/>
          </w:tcPr>
          <w:p w14:paraId="44E95D0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w:t>
            </w:r>
          </w:p>
        </w:tc>
        <w:tc>
          <w:tcPr>
            <w:tcW w:w="534" w:type="dxa"/>
          </w:tcPr>
          <w:p w14:paraId="47A2E37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vAlign w:val="bottom"/>
            <w:hideMark/>
          </w:tcPr>
          <w:p w14:paraId="4EFCDA64"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14 päeva jooksul</w:t>
            </w:r>
          </w:p>
        </w:tc>
      </w:tr>
      <w:tr w:rsidR="00EE779F" w:rsidRPr="00EE779F" w14:paraId="34736F1F" w14:textId="77777777" w:rsidTr="00EE779F">
        <w:trPr>
          <w:trHeight w:val="438"/>
        </w:trPr>
        <w:tc>
          <w:tcPr>
            <w:tcW w:w="1885" w:type="dxa"/>
            <w:shd w:val="clear" w:color="auto" w:fill="auto"/>
            <w:vAlign w:val="bottom"/>
          </w:tcPr>
          <w:p w14:paraId="6F52F56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aruande avalik väljapanek</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513" w:type="dxa"/>
            <w:shd w:val="clear" w:color="auto" w:fill="auto"/>
            <w:vAlign w:val="bottom"/>
          </w:tcPr>
          <w:p w14:paraId="5C9E9D28"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4BFFEED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347B33E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758317C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41343EF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0C5FF4A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583A691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53DF565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39FF915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1C783CC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shd w:val="clear" w:color="auto" w:fill="auto"/>
          </w:tcPr>
          <w:p w14:paraId="4BC08DA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auto"/>
          </w:tcPr>
          <w:p w14:paraId="35067CE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auto"/>
          </w:tcPr>
          <w:p w14:paraId="54F2B03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DEEAF6"/>
            <w:vAlign w:val="bottom"/>
          </w:tcPr>
          <w:p w14:paraId="7D5E0E7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shd w:val="clear" w:color="auto" w:fill="DEEAF6"/>
          </w:tcPr>
          <w:p w14:paraId="1C5D835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4A8526C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712D8FA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7BEC36E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tcPr>
          <w:p w14:paraId="3003424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0811F868"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Vähemalt 30 päeva</w:t>
            </w:r>
          </w:p>
        </w:tc>
      </w:tr>
      <w:tr w:rsidR="00EE779F" w:rsidRPr="00EE779F" w14:paraId="4C577313" w14:textId="77777777" w:rsidTr="00EE779F">
        <w:trPr>
          <w:trHeight w:val="438"/>
        </w:trPr>
        <w:tc>
          <w:tcPr>
            <w:tcW w:w="1885" w:type="dxa"/>
            <w:shd w:val="clear" w:color="auto" w:fill="auto"/>
            <w:vAlign w:val="bottom"/>
          </w:tcPr>
          <w:p w14:paraId="4B7ABAB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KSH aruande avalik arutelu</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KSH ekspert, arendaja</w:t>
            </w:r>
          </w:p>
        </w:tc>
        <w:tc>
          <w:tcPr>
            <w:tcW w:w="513" w:type="dxa"/>
            <w:shd w:val="clear" w:color="auto" w:fill="auto"/>
            <w:vAlign w:val="bottom"/>
          </w:tcPr>
          <w:p w14:paraId="3E5A2978"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23F5A76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2223E6D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565BD0C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1B66044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33BE7C9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2DBEAF8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0760C5D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2693270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764DAB9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shd w:val="clear" w:color="auto" w:fill="auto"/>
          </w:tcPr>
          <w:p w14:paraId="1CBC642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auto"/>
          </w:tcPr>
          <w:p w14:paraId="0259CFC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auto"/>
          </w:tcPr>
          <w:p w14:paraId="4A85E3C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0D814B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shd w:val="clear" w:color="auto" w:fill="DEEAF6"/>
          </w:tcPr>
          <w:p w14:paraId="342AF93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6FA690F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6414F8A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1392ED5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tcPr>
          <w:p w14:paraId="06A6F21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4DA19ED7"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1 päev</w:t>
            </w:r>
          </w:p>
        </w:tc>
      </w:tr>
      <w:tr w:rsidR="00EE779F" w:rsidRPr="00EE779F" w14:paraId="6B244C4B" w14:textId="77777777" w:rsidTr="00EE779F">
        <w:trPr>
          <w:trHeight w:val="438"/>
        </w:trPr>
        <w:tc>
          <w:tcPr>
            <w:tcW w:w="1885" w:type="dxa"/>
            <w:shd w:val="clear" w:color="auto" w:fill="auto"/>
            <w:vAlign w:val="bottom"/>
          </w:tcPr>
          <w:p w14:paraId="51E678FE"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Tehtud ettepanekutega arvestamine/ mittearvestamise põhjendamine, vastamine</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 xml:space="preserve">KSH ekspert, arendaja </w:t>
            </w:r>
          </w:p>
        </w:tc>
        <w:tc>
          <w:tcPr>
            <w:tcW w:w="513" w:type="dxa"/>
            <w:shd w:val="clear" w:color="auto" w:fill="auto"/>
            <w:vAlign w:val="bottom"/>
          </w:tcPr>
          <w:p w14:paraId="11BC80FE"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07AD462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1D68EA4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5CF0BB2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1A4794D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4725CA4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0FCD0AC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4822AAF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750499B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4C8919B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shd w:val="clear" w:color="auto" w:fill="auto"/>
          </w:tcPr>
          <w:p w14:paraId="42ABF8B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shd w:val="clear" w:color="auto" w:fill="auto"/>
          </w:tcPr>
          <w:p w14:paraId="5A7154A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shd w:val="clear" w:color="auto" w:fill="auto"/>
          </w:tcPr>
          <w:p w14:paraId="48C9722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732CC95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shd w:val="clear" w:color="auto" w:fill="DEEAF6"/>
          </w:tcPr>
          <w:p w14:paraId="1835B90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shd w:val="clear" w:color="auto" w:fill="DEEAF6"/>
          </w:tcPr>
          <w:p w14:paraId="6008C71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shd w:val="clear" w:color="auto" w:fill="DEEAF6"/>
          </w:tcPr>
          <w:p w14:paraId="4BCBA7D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5EF3743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shd w:val="clear" w:color="auto" w:fill="auto"/>
          </w:tcPr>
          <w:p w14:paraId="3CBE654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6F3F5171" w14:textId="77777777" w:rsidR="00EE779F" w:rsidRPr="00EE779F" w:rsidRDefault="00EE779F" w:rsidP="00EE779F">
            <w:pPr>
              <w:spacing w:after="0"/>
              <w:ind w:right="0"/>
              <w:jc w:val="left"/>
              <w:rPr>
                <w:rFonts w:ascii="Calibri" w:hAnsi="Calibri" w:cs="Calibri"/>
                <w:color w:val="000000"/>
                <w:sz w:val="20"/>
                <w:szCs w:val="20"/>
                <w:lang w:val="et-EE" w:eastAsia="et-EE"/>
              </w:rPr>
            </w:pPr>
          </w:p>
        </w:tc>
      </w:tr>
      <w:tr w:rsidR="00EE779F" w:rsidRPr="00EE779F" w14:paraId="1EFF9716" w14:textId="77777777" w:rsidTr="00EE779F">
        <w:trPr>
          <w:trHeight w:val="438"/>
        </w:trPr>
        <w:tc>
          <w:tcPr>
            <w:tcW w:w="1885" w:type="dxa"/>
            <w:shd w:val="clear" w:color="auto" w:fill="auto"/>
            <w:vAlign w:val="bottom"/>
          </w:tcPr>
          <w:p w14:paraId="6A8FB6FB"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 xml:space="preserve">KSH aruande esitamine nõuetele vastavuse </w:t>
            </w:r>
            <w:r w:rsidRPr="00EE779F">
              <w:rPr>
                <w:rFonts w:ascii="Calibri" w:hAnsi="Calibri" w:cs="Calibri"/>
                <w:color w:val="000000"/>
                <w:sz w:val="20"/>
                <w:szCs w:val="20"/>
                <w:lang w:val="et-EE" w:eastAsia="et-EE"/>
              </w:rPr>
              <w:lastRenderedPageBreak/>
              <w:t>kontrollimiseks</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Arendaja</w:t>
            </w:r>
          </w:p>
        </w:tc>
        <w:tc>
          <w:tcPr>
            <w:tcW w:w="513" w:type="dxa"/>
            <w:shd w:val="clear" w:color="auto" w:fill="auto"/>
            <w:vAlign w:val="bottom"/>
          </w:tcPr>
          <w:p w14:paraId="266B9E04"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0999C95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6BCD9F7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4A6B6D0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164356E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3068B05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3B41885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5C194FA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521244F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21EB81A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tcPr>
          <w:p w14:paraId="62D9D50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59CE8D4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640F339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363BDEC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tcPr>
          <w:p w14:paraId="31DF7DB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shd w:val="clear" w:color="auto" w:fill="DEEAF6"/>
          </w:tcPr>
          <w:p w14:paraId="65E5EEF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shd w:val="clear" w:color="auto" w:fill="DEEAF6"/>
          </w:tcPr>
          <w:p w14:paraId="410DDA7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4B81F0E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shd w:val="clear" w:color="auto" w:fill="auto"/>
          </w:tcPr>
          <w:p w14:paraId="53047FB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6EA3DA6E" w14:textId="77777777" w:rsidR="00EE779F" w:rsidRPr="00EE779F" w:rsidRDefault="00EE779F" w:rsidP="00EE779F">
            <w:pPr>
              <w:spacing w:after="0"/>
              <w:ind w:right="0"/>
              <w:jc w:val="left"/>
              <w:rPr>
                <w:rFonts w:ascii="Calibri" w:hAnsi="Calibri" w:cs="Calibri"/>
                <w:color w:val="000000"/>
                <w:sz w:val="20"/>
                <w:szCs w:val="20"/>
                <w:lang w:val="et-EE" w:eastAsia="et-EE"/>
              </w:rPr>
            </w:pPr>
          </w:p>
        </w:tc>
      </w:tr>
      <w:tr w:rsidR="00EE779F" w:rsidRPr="00EE779F" w14:paraId="3962A857" w14:textId="77777777" w:rsidTr="00EE779F">
        <w:trPr>
          <w:trHeight w:val="438"/>
        </w:trPr>
        <w:tc>
          <w:tcPr>
            <w:tcW w:w="1885" w:type="dxa"/>
            <w:shd w:val="clear" w:color="auto" w:fill="auto"/>
            <w:vAlign w:val="bottom"/>
          </w:tcPr>
          <w:p w14:paraId="4E53FAD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Kooskõlastuse küsimine kõigilt asjaomastelt asutustelt</w:t>
            </w:r>
            <w:r w:rsidRPr="00EE779F">
              <w:rPr>
                <w:rFonts w:ascii="Calibri" w:hAnsi="Calibri" w:cs="Calibri"/>
                <w:color w:val="000000"/>
                <w:sz w:val="20"/>
                <w:szCs w:val="20"/>
                <w:lang w:val="et-EE" w:eastAsia="et-EE"/>
              </w:rPr>
              <w:br/>
            </w:r>
            <w:r w:rsidRPr="00EE779F">
              <w:rPr>
                <w:rFonts w:ascii="Calibri" w:hAnsi="Calibri" w:cs="Calibri"/>
                <w:i/>
                <w:iCs/>
                <w:color w:val="000000"/>
                <w:sz w:val="20"/>
                <w:szCs w:val="20"/>
                <w:lang w:val="et-EE" w:eastAsia="et-EE"/>
              </w:rPr>
              <w:t>Otsustaja</w:t>
            </w:r>
          </w:p>
        </w:tc>
        <w:tc>
          <w:tcPr>
            <w:tcW w:w="513" w:type="dxa"/>
            <w:shd w:val="clear" w:color="auto" w:fill="auto"/>
            <w:vAlign w:val="bottom"/>
          </w:tcPr>
          <w:p w14:paraId="06CAC767"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2C505DD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222D978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4A1B6213"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178E3DA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46E120B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45AFF00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0998328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2ED84EA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3B4E00B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tcPr>
          <w:p w14:paraId="3A7E07C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0FFC557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5E66EA8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2D4111E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tcPr>
          <w:p w14:paraId="34583C8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38170C0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6735C54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DEEAF6"/>
            <w:vAlign w:val="bottom"/>
          </w:tcPr>
          <w:p w14:paraId="14DE395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shd w:val="clear" w:color="auto" w:fill="DEEAF6"/>
          </w:tcPr>
          <w:p w14:paraId="2C4AA4C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46A169BF"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21BC9B4B" w14:textId="77777777" w:rsidTr="00EE779F">
        <w:trPr>
          <w:trHeight w:val="438"/>
        </w:trPr>
        <w:tc>
          <w:tcPr>
            <w:tcW w:w="1885" w:type="dxa"/>
            <w:shd w:val="clear" w:color="auto" w:fill="auto"/>
            <w:vAlign w:val="bottom"/>
          </w:tcPr>
          <w:p w14:paraId="18E0F749"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i/>
                <w:iCs/>
                <w:color w:val="000000"/>
                <w:sz w:val="20"/>
                <w:szCs w:val="20"/>
                <w:lang w:val="et-EE" w:eastAsia="et-EE"/>
              </w:rPr>
              <w:t xml:space="preserve">Otsustaja </w:t>
            </w:r>
            <w:r w:rsidRPr="00EE779F">
              <w:rPr>
                <w:rFonts w:ascii="Calibri" w:hAnsi="Calibri" w:cs="Calibri"/>
                <w:color w:val="000000"/>
                <w:sz w:val="20"/>
                <w:szCs w:val="20"/>
                <w:lang w:val="et-EE" w:eastAsia="et-EE"/>
              </w:rPr>
              <w:t>kontrollib aruande vastavust, tuginedes asjaomastelt asutustelt saadud kooskõlastustele ja teeb otsuse KSH aruande nõuetele vastavuse osas</w:t>
            </w:r>
          </w:p>
        </w:tc>
        <w:tc>
          <w:tcPr>
            <w:tcW w:w="513" w:type="dxa"/>
            <w:shd w:val="clear" w:color="auto" w:fill="auto"/>
            <w:vAlign w:val="bottom"/>
          </w:tcPr>
          <w:p w14:paraId="097B71A8"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5FC3EE1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7A9264D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5D34511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3B16F0D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7A221EA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09FECF8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0F6B2B75"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1D6EE5B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426EAE5D"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tcPr>
          <w:p w14:paraId="2B23F15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1CED678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5AA8606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0886630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tcPr>
          <w:p w14:paraId="2690B0D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17DD3101"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1BADA15F"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6F14813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shd w:val="clear" w:color="auto" w:fill="DEEAF6"/>
          </w:tcPr>
          <w:p w14:paraId="00AE14A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315B9700"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30 päeva jooksul</w:t>
            </w:r>
          </w:p>
        </w:tc>
      </w:tr>
      <w:tr w:rsidR="00EE779F" w:rsidRPr="00EE779F" w14:paraId="68A753F2" w14:textId="77777777" w:rsidTr="00EE779F">
        <w:trPr>
          <w:trHeight w:val="438"/>
        </w:trPr>
        <w:tc>
          <w:tcPr>
            <w:tcW w:w="1885" w:type="dxa"/>
            <w:shd w:val="clear" w:color="auto" w:fill="auto"/>
            <w:vAlign w:val="bottom"/>
          </w:tcPr>
          <w:p w14:paraId="5B9E4561" w14:textId="77777777" w:rsidR="00EE779F" w:rsidRPr="00EE779F" w:rsidRDefault="00EE779F" w:rsidP="00EE779F">
            <w:pPr>
              <w:spacing w:after="0"/>
              <w:ind w:right="0"/>
              <w:jc w:val="left"/>
              <w:rPr>
                <w:rFonts w:ascii="Calibri" w:hAnsi="Calibri" w:cs="Calibri"/>
                <w:i/>
                <w:iCs/>
                <w:color w:val="000000"/>
                <w:sz w:val="20"/>
                <w:szCs w:val="20"/>
                <w:lang w:val="et-EE" w:eastAsia="et-EE"/>
              </w:rPr>
            </w:pPr>
            <w:r w:rsidRPr="00EE779F">
              <w:rPr>
                <w:rFonts w:ascii="Calibri" w:hAnsi="Calibri" w:cs="Calibri"/>
                <w:i/>
                <w:iCs/>
                <w:color w:val="000000"/>
                <w:sz w:val="20"/>
                <w:szCs w:val="20"/>
                <w:lang w:val="et-EE" w:eastAsia="et-EE"/>
              </w:rPr>
              <w:t>Otsustaja teavitab KSH aruande nõuetele vastavaks tunnistamise otsusest</w:t>
            </w:r>
          </w:p>
        </w:tc>
        <w:tc>
          <w:tcPr>
            <w:tcW w:w="513" w:type="dxa"/>
            <w:shd w:val="clear" w:color="auto" w:fill="auto"/>
            <w:vAlign w:val="bottom"/>
          </w:tcPr>
          <w:p w14:paraId="61D8741D" w14:textId="77777777" w:rsidR="00EE779F" w:rsidRPr="00EE779F" w:rsidRDefault="00EE779F" w:rsidP="00EE779F">
            <w:pPr>
              <w:spacing w:after="0"/>
              <w:ind w:right="0"/>
              <w:jc w:val="left"/>
              <w:rPr>
                <w:rFonts w:ascii="Calibri" w:hAnsi="Calibri" w:cs="Calibri"/>
                <w:color w:val="FF0000"/>
                <w:sz w:val="20"/>
                <w:szCs w:val="20"/>
                <w:lang w:val="et-EE" w:eastAsia="et-EE"/>
              </w:rPr>
            </w:pPr>
          </w:p>
        </w:tc>
        <w:tc>
          <w:tcPr>
            <w:tcW w:w="511" w:type="dxa"/>
            <w:shd w:val="clear" w:color="auto" w:fill="auto"/>
            <w:vAlign w:val="bottom"/>
          </w:tcPr>
          <w:p w14:paraId="47EB64D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2" w:type="dxa"/>
            <w:shd w:val="clear" w:color="auto" w:fill="auto"/>
            <w:vAlign w:val="bottom"/>
          </w:tcPr>
          <w:p w14:paraId="2C88399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46" w:type="dxa"/>
            <w:shd w:val="clear" w:color="auto" w:fill="auto"/>
            <w:vAlign w:val="bottom"/>
          </w:tcPr>
          <w:p w14:paraId="0116132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6" w:type="dxa"/>
            <w:shd w:val="clear" w:color="auto" w:fill="auto"/>
            <w:vAlign w:val="bottom"/>
          </w:tcPr>
          <w:p w14:paraId="46E9629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71" w:type="dxa"/>
            <w:shd w:val="clear" w:color="auto" w:fill="auto"/>
            <w:vAlign w:val="bottom"/>
          </w:tcPr>
          <w:p w14:paraId="0278D14B"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2" w:type="dxa"/>
            <w:shd w:val="clear" w:color="auto" w:fill="auto"/>
            <w:vAlign w:val="bottom"/>
          </w:tcPr>
          <w:p w14:paraId="7001E84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651" w:type="dxa"/>
            <w:shd w:val="clear" w:color="auto" w:fill="auto"/>
            <w:vAlign w:val="bottom"/>
          </w:tcPr>
          <w:p w14:paraId="143921A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77" w:type="dxa"/>
            <w:shd w:val="clear" w:color="auto" w:fill="auto"/>
            <w:vAlign w:val="bottom"/>
          </w:tcPr>
          <w:p w14:paraId="6ECCA1B6"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3" w:type="dxa"/>
            <w:shd w:val="clear" w:color="auto" w:fill="auto"/>
            <w:vAlign w:val="bottom"/>
          </w:tcPr>
          <w:p w14:paraId="3B64BD1A"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65" w:type="dxa"/>
          </w:tcPr>
          <w:p w14:paraId="22B75D3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06" w:type="dxa"/>
          </w:tcPr>
          <w:p w14:paraId="6F7F1D54"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0" w:type="dxa"/>
          </w:tcPr>
          <w:p w14:paraId="7A951B5E"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1" w:type="dxa"/>
            <w:shd w:val="clear" w:color="auto" w:fill="auto"/>
            <w:vAlign w:val="bottom"/>
          </w:tcPr>
          <w:p w14:paraId="4547EF17"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55" w:type="dxa"/>
          </w:tcPr>
          <w:p w14:paraId="73AC2EA0"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65" w:type="dxa"/>
          </w:tcPr>
          <w:p w14:paraId="2F85B832"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30" w:type="dxa"/>
          </w:tcPr>
          <w:p w14:paraId="37F82A9C"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494" w:type="dxa"/>
            <w:shd w:val="clear" w:color="auto" w:fill="auto"/>
            <w:vAlign w:val="bottom"/>
          </w:tcPr>
          <w:p w14:paraId="46877159"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534" w:type="dxa"/>
            <w:shd w:val="clear" w:color="auto" w:fill="DEEAF6"/>
          </w:tcPr>
          <w:p w14:paraId="55143288" w14:textId="77777777" w:rsidR="00EE779F" w:rsidRPr="00EE779F" w:rsidRDefault="00EE779F" w:rsidP="00EE779F">
            <w:pPr>
              <w:spacing w:after="0"/>
              <w:ind w:right="0"/>
              <w:jc w:val="left"/>
              <w:rPr>
                <w:rFonts w:ascii="Calibri" w:hAnsi="Calibri" w:cs="Calibri"/>
                <w:color w:val="000000"/>
                <w:sz w:val="20"/>
                <w:szCs w:val="20"/>
                <w:lang w:val="et-EE" w:eastAsia="et-EE"/>
              </w:rPr>
            </w:pPr>
          </w:p>
        </w:tc>
        <w:tc>
          <w:tcPr>
            <w:tcW w:w="1193" w:type="dxa"/>
            <w:shd w:val="clear" w:color="auto" w:fill="auto"/>
          </w:tcPr>
          <w:p w14:paraId="02E36506" w14:textId="77777777" w:rsidR="00EE779F" w:rsidRPr="00EE779F" w:rsidRDefault="00EE779F" w:rsidP="00EE779F">
            <w:pPr>
              <w:spacing w:after="0"/>
              <w:ind w:right="0"/>
              <w:jc w:val="left"/>
              <w:rPr>
                <w:rFonts w:ascii="Calibri" w:hAnsi="Calibri" w:cs="Calibri"/>
                <w:color w:val="000000"/>
                <w:sz w:val="20"/>
                <w:szCs w:val="20"/>
                <w:lang w:val="et-EE" w:eastAsia="et-EE"/>
              </w:rPr>
            </w:pPr>
            <w:r w:rsidRPr="00EE779F">
              <w:rPr>
                <w:rFonts w:ascii="Calibri" w:hAnsi="Calibri" w:cs="Calibri"/>
                <w:color w:val="000000"/>
                <w:sz w:val="20"/>
                <w:szCs w:val="20"/>
                <w:lang w:val="et-EE" w:eastAsia="et-EE"/>
              </w:rPr>
              <w:t>21 päeva jooksul</w:t>
            </w:r>
          </w:p>
        </w:tc>
      </w:tr>
    </w:tbl>
    <w:p w14:paraId="6A8EF746" w14:textId="77777777" w:rsidR="00EE779F" w:rsidRDefault="00EE779F" w:rsidP="00EE779F"/>
    <w:p w14:paraId="14CE858E" w14:textId="77777777" w:rsidR="00EE779F" w:rsidRDefault="00EE779F" w:rsidP="00EE779F"/>
    <w:p w14:paraId="62C71664" w14:textId="77777777" w:rsidR="00EE779F" w:rsidRDefault="00EE779F" w:rsidP="00EE779F"/>
    <w:p w14:paraId="5AFE47D6" w14:textId="77777777" w:rsidR="00EE779F" w:rsidRPr="00EE779F" w:rsidRDefault="00EE779F" w:rsidP="00EE779F">
      <w:pPr>
        <w:sectPr w:rsidR="00EE779F" w:rsidRPr="00EE779F" w:rsidSect="0060138D">
          <w:pgSz w:w="16838" w:h="11906" w:orient="landscape"/>
          <w:pgMar w:top="1418" w:right="1418" w:bottom="1418" w:left="1418" w:header="709" w:footer="709" w:gutter="0"/>
          <w:cols w:space="708"/>
          <w:docGrid w:linePitch="360"/>
        </w:sectPr>
      </w:pPr>
    </w:p>
    <w:p w14:paraId="454C7DFB" w14:textId="44171ADD" w:rsidR="006C6A6B" w:rsidRPr="00777355" w:rsidRDefault="00777355" w:rsidP="00777355">
      <w:pPr>
        <w:pStyle w:val="Pealkiri1"/>
      </w:pPr>
      <w:bookmarkStart w:id="28" w:name="_Ref370377254"/>
      <w:bookmarkStart w:id="29" w:name="_Toc520117108"/>
      <w:bookmarkStart w:id="30" w:name="_Toc152258282"/>
      <w:r w:rsidRPr="00777355">
        <w:lastRenderedPageBreak/>
        <w:t>K</w:t>
      </w:r>
      <w:r w:rsidR="006C6A6B" w:rsidRPr="00777355">
        <w:t>SH osapooled</w:t>
      </w:r>
      <w:bookmarkEnd w:id="28"/>
      <w:bookmarkEnd w:id="29"/>
      <w:bookmarkEnd w:id="30"/>
    </w:p>
    <w:p w14:paraId="2289EE43" w14:textId="7748E382" w:rsidR="006C6A6B" w:rsidRPr="00315A7A" w:rsidRDefault="006C6A6B" w:rsidP="006C6A6B">
      <w:pPr>
        <w:rPr>
          <w:lang w:val="et-EE"/>
        </w:rPr>
      </w:pPr>
      <w:r w:rsidRPr="00315A7A">
        <w:rPr>
          <w:lang w:val="et-EE"/>
        </w:rPr>
        <w:t>Keskkonnamõju hindamise ja keskkonnajuhtimissüsteemi seaduse kohased K</w:t>
      </w:r>
      <w:r>
        <w:rPr>
          <w:lang w:val="et-EE"/>
        </w:rPr>
        <w:t>S</w:t>
      </w:r>
      <w:r w:rsidRPr="00315A7A">
        <w:rPr>
          <w:lang w:val="et-EE"/>
        </w:rPr>
        <w:t>H protsessi osapooled on arendaja, ekspert ja otsustaja (</w:t>
      </w:r>
      <w:r>
        <w:fldChar w:fldCharType="begin"/>
      </w:r>
      <w:r w:rsidRPr="00315A7A">
        <w:rPr>
          <w:lang w:val="et-EE"/>
        </w:rPr>
        <w:instrText xml:space="preserve"> REF _Ref370998732 \h </w:instrText>
      </w:r>
      <w:r>
        <w:fldChar w:fldCharType="separate"/>
      </w:r>
      <w:r w:rsidR="00C43456" w:rsidRPr="00C43456">
        <w:rPr>
          <w:lang w:val="fi-FI"/>
        </w:rPr>
        <w:t xml:space="preserve">Tabel </w:t>
      </w:r>
      <w:r w:rsidR="00C43456" w:rsidRPr="00C43456">
        <w:rPr>
          <w:noProof/>
          <w:lang w:val="fi-FI"/>
        </w:rPr>
        <w:t>3</w:t>
      </w:r>
      <w:r>
        <w:fldChar w:fldCharType="end"/>
      </w:r>
      <w:r w:rsidRPr="00315A7A">
        <w:rPr>
          <w:lang w:val="et-EE"/>
        </w:rPr>
        <w:t>).</w:t>
      </w:r>
    </w:p>
    <w:p w14:paraId="20863F48" w14:textId="34186BF7" w:rsidR="006C6A6B" w:rsidRPr="004027E4" w:rsidRDefault="006C6A6B" w:rsidP="006C6A6B">
      <w:pPr>
        <w:pStyle w:val="Pealdis"/>
        <w:rPr>
          <w:highlight w:val="yellow"/>
        </w:rPr>
      </w:pPr>
      <w:bookmarkStart w:id="31" w:name="_Ref370998732"/>
      <w:r w:rsidRPr="004027E4">
        <w:t xml:space="preserve">Tabel </w:t>
      </w:r>
      <w:fldSimple w:instr=" SEQ Tabel \* ARABIC ">
        <w:r w:rsidR="00C43456">
          <w:rPr>
            <w:noProof/>
          </w:rPr>
          <w:t>3</w:t>
        </w:r>
      </w:fldSimple>
      <w:bookmarkEnd w:id="31"/>
      <w:r w:rsidRPr="004027E4">
        <w:t>. K</w:t>
      </w:r>
      <w:r w:rsidR="00777355">
        <w:t>S</w:t>
      </w:r>
      <w:r w:rsidRPr="004027E4">
        <w:t>H osapooled</w:t>
      </w:r>
    </w:p>
    <w:tbl>
      <w:tblPr>
        <w:tblW w:w="5000" w:type="pct"/>
        <w:tblLook w:val="01E0" w:firstRow="1" w:lastRow="1" w:firstColumn="1" w:lastColumn="1" w:noHBand="0" w:noVBand="0"/>
      </w:tblPr>
      <w:tblGrid>
        <w:gridCol w:w="2693"/>
        <w:gridCol w:w="286"/>
        <w:gridCol w:w="3160"/>
        <w:gridCol w:w="286"/>
        <w:gridCol w:w="2980"/>
      </w:tblGrid>
      <w:tr w:rsidR="006C6A6B" w:rsidRPr="006262C2" w14:paraId="6A03BF49" w14:textId="77777777" w:rsidTr="006F3B5C">
        <w:tc>
          <w:tcPr>
            <w:tcW w:w="1432" w:type="pct"/>
            <w:shd w:val="clear" w:color="auto" w:fill="BDD8F1"/>
            <w:vAlign w:val="center"/>
          </w:tcPr>
          <w:p w14:paraId="593676CF" w14:textId="77777777" w:rsidR="006C6A6B" w:rsidRPr="006F3B5C" w:rsidRDefault="006C6A6B" w:rsidP="000260F2">
            <w:pPr>
              <w:rPr>
                <w:rFonts w:cs="Calibri"/>
                <w:b/>
                <w:bCs/>
                <w:szCs w:val="20"/>
              </w:rPr>
            </w:pPr>
            <w:r w:rsidRPr="006F3B5C">
              <w:rPr>
                <w:rFonts w:cs="Calibri"/>
                <w:b/>
                <w:bCs/>
                <w:szCs w:val="20"/>
              </w:rPr>
              <w:t>Arendaja</w:t>
            </w:r>
          </w:p>
        </w:tc>
        <w:tc>
          <w:tcPr>
            <w:tcW w:w="152" w:type="pct"/>
            <w:vMerge w:val="restart"/>
            <w:shd w:val="clear" w:color="auto" w:fill="auto"/>
            <w:vAlign w:val="center"/>
          </w:tcPr>
          <w:p w14:paraId="1978D23F" w14:textId="77777777" w:rsidR="006C6A6B" w:rsidRPr="006F3B5C" w:rsidRDefault="006C6A6B" w:rsidP="000260F2">
            <w:pPr>
              <w:pStyle w:val="Vahedeta"/>
              <w:jc w:val="left"/>
              <w:rPr>
                <w:rFonts w:ascii="Calibri" w:hAnsi="Calibri" w:cs="Calibri"/>
                <w:szCs w:val="20"/>
              </w:rPr>
            </w:pPr>
          </w:p>
        </w:tc>
        <w:tc>
          <w:tcPr>
            <w:tcW w:w="1680" w:type="pct"/>
            <w:shd w:val="clear" w:color="auto" w:fill="BDD8F1"/>
            <w:vAlign w:val="center"/>
          </w:tcPr>
          <w:p w14:paraId="4B2675B4" w14:textId="77777777" w:rsidR="006C6A6B" w:rsidRPr="006F3B5C" w:rsidRDefault="006C6A6B" w:rsidP="000260F2">
            <w:pPr>
              <w:rPr>
                <w:rFonts w:cs="Calibri"/>
                <w:b/>
                <w:bCs/>
                <w:szCs w:val="20"/>
              </w:rPr>
            </w:pPr>
            <w:r w:rsidRPr="006F3B5C">
              <w:rPr>
                <w:rFonts w:cs="Calibri"/>
                <w:b/>
                <w:bCs/>
                <w:szCs w:val="20"/>
              </w:rPr>
              <w:t>KMH ekspert</w:t>
            </w:r>
          </w:p>
        </w:tc>
        <w:tc>
          <w:tcPr>
            <w:tcW w:w="152" w:type="pct"/>
            <w:vMerge w:val="restart"/>
            <w:shd w:val="clear" w:color="auto" w:fill="auto"/>
            <w:vAlign w:val="center"/>
          </w:tcPr>
          <w:p w14:paraId="1D7E6AC9" w14:textId="77777777" w:rsidR="006C6A6B" w:rsidRPr="006F3B5C" w:rsidRDefault="006C6A6B" w:rsidP="000260F2">
            <w:pPr>
              <w:pStyle w:val="Vahedeta"/>
              <w:jc w:val="left"/>
              <w:rPr>
                <w:rFonts w:ascii="Calibri" w:hAnsi="Calibri" w:cs="Calibri"/>
                <w:szCs w:val="20"/>
              </w:rPr>
            </w:pPr>
          </w:p>
        </w:tc>
        <w:tc>
          <w:tcPr>
            <w:tcW w:w="1584" w:type="pct"/>
            <w:shd w:val="clear" w:color="auto" w:fill="BDD8F1"/>
            <w:vAlign w:val="center"/>
          </w:tcPr>
          <w:p w14:paraId="15D3662E" w14:textId="77777777" w:rsidR="006C6A6B" w:rsidRPr="006F3B5C" w:rsidRDefault="006C6A6B" w:rsidP="000260F2">
            <w:pPr>
              <w:rPr>
                <w:rFonts w:cs="Calibri"/>
                <w:b/>
                <w:bCs/>
                <w:szCs w:val="20"/>
              </w:rPr>
            </w:pPr>
            <w:r w:rsidRPr="006F3B5C">
              <w:rPr>
                <w:rFonts w:cs="Calibri"/>
                <w:b/>
                <w:bCs/>
                <w:szCs w:val="20"/>
              </w:rPr>
              <w:t>Otsustaja</w:t>
            </w:r>
          </w:p>
        </w:tc>
      </w:tr>
      <w:tr w:rsidR="003B3601" w:rsidRPr="006262C2" w14:paraId="26749DD9" w14:textId="77777777" w:rsidTr="006F3B5C">
        <w:tc>
          <w:tcPr>
            <w:tcW w:w="1432" w:type="pct"/>
          </w:tcPr>
          <w:p w14:paraId="2CCE45C9" w14:textId="4674F2BE" w:rsidR="003B3601" w:rsidRPr="006F3B5C" w:rsidRDefault="003B3601" w:rsidP="003B3601">
            <w:pPr>
              <w:spacing w:after="0"/>
              <w:rPr>
                <w:rFonts w:cs="Calibri"/>
                <w:szCs w:val="20"/>
              </w:rPr>
            </w:pPr>
            <w:r w:rsidRPr="006F3B5C">
              <w:t>Linnamäe Talu FIE</w:t>
            </w:r>
          </w:p>
        </w:tc>
        <w:tc>
          <w:tcPr>
            <w:tcW w:w="152" w:type="pct"/>
            <w:vMerge/>
            <w:shd w:val="clear" w:color="auto" w:fill="auto"/>
            <w:vAlign w:val="center"/>
          </w:tcPr>
          <w:p w14:paraId="005809F0" w14:textId="77777777" w:rsidR="003B3601" w:rsidRPr="006F3B5C" w:rsidRDefault="003B3601" w:rsidP="003B3601">
            <w:pPr>
              <w:pStyle w:val="Vahedeta"/>
              <w:jc w:val="left"/>
              <w:rPr>
                <w:rFonts w:ascii="Calibri" w:hAnsi="Calibri" w:cs="Calibri"/>
                <w:szCs w:val="20"/>
              </w:rPr>
            </w:pPr>
          </w:p>
        </w:tc>
        <w:tc>
          <w:tcPr>
            <w:tcW w:w="1680" w:type="pct"/>
            <w:vAlign w:val="center"/>
          </w:tcPr>
          <w:p w14:paraId="4C81EE77" w14:textId="54EAEB07" w:rsidR="003B3601" w:rsidRPr="006F3B5C" w:rsidRDefault="003B3601" w:rsidP="003B3601">
            <w:pPr>
              <w:spacing w:after="0"/>
              <w:rPr>
                <w:rFonts w:cs="Calibri"/>
                <w:szCs w:val="20"/>
              </w:rPr>
            </w:pPr>
            <w:r w:rsidRPr="006F3B5C">
              <w:rPr>
                <w:rFonts w:cs="Calibri"/>
                <w:szCs w:val="20"/>
              </w:rPr>
              <w:t>Estonian, Latvian &amp; Lithuanian Environment OÜ</w:t>
            </w:r>
          </w:p>
        </w:tc>
        <w:tc>
          <w:tcPr>
            <w:tcW w:w="152" w:type="pct"/>
            <w:vMerge/>
            <w:shd w:val="clear" w:color="auto" w:fill="auto"/>
            <w:vAlign w:val="center"/>
          </w:tcPr>
          <w:p w14:paraId="2FA62080" w14:textId="77777777" w:rsidR="003B3601" w:rsidRPr="006F3B5C" w:rsidRDefault="003B3601" w:rsidP="003B3601">
            <w:pPr>
              <w:pStyle w:val="Vahedeta"/>
              <w:jc w:val="left"/>
              <w:rPr>
                <w:rFonts w:ascii="Calibri" w:hAnsi="Calibri" w:cs="Calibri"/>
                <w:szCs w:val="20"/>
              </w:rPr>
            </w:pPr>
          </w:p>
        </w:tc>
        <w:tc>
          <w:tcPr>
            <w:tcW w:w="1584" w:type="pct"/>
            <w:vAlign w:val="center"/>
          </w:tcPr>
          <w:p w14:paraId="1339AB7D" w14:textId="5D78B77F" w:rsidR="003B3601" w:rsidRPr="006F3B5C" w:rsidRDefault="003B3601" w:rsidP="003B3601">
            <w:pPr>
              <w:spacing w:after="0"/>
              <w:rPr>
                <w:rFonts w:cs="Calibri"/>
                <w:szCs w:val="20"/>
              </w:rPr>
            </w:pPr>
            <w:r w:rsidRPr="006F3B5C">
              <w:rPr>
                <w:rFonts w:cs="Calibri"/>
                <w:szCs w:val="20"/>
              </w:rPr>
              <w:t>Viljandi Vallavalitsus</w:t>
            </w:r>
          </w:p>
        </w:tc>
      </w:tr>
      <w:tr w:rsidR="003B3601" w:rsidRPr="00A011EE" w14:paraId="0D2885C8" w14:textId="77777777" w:rsidTr="006F3B5C">
        <w:trPr>
          <w:trHeight w:val="796"/>
        </w:trPr>
        <w:tc>
          <w:tcPr>
            <w:tcW w:w="1432" w:type="pct"/>
          </w:tcPr>
          <w:p w14:paraId="200BA5D1" w14:textId="526B555C" w:rsidR="003B3601" w:rsidRPr="006F3B5C" w:rsidRDefault="003B3601" w:rsidP="003B3601">
            <w:pPr>
              <w:spacing w:after="0"/>
              <w:rPr>
                <w:rFonts w:cs="Calibri"/>
                <w:szCs w:val="20"/>
              </w:rPr>
            </w:pPr>
            <w:r w:rsidRPr="006F3B5C">
              <w:t>Linnamäe, Sooviku küla, Viljandi vald, 69714</w:t>
            </w:r>
          </w:p>
        </w:tc>
        <w:tc>
          <w:tcPr>
            <w:tcW w:w="152" w:type="pct"/>
            <w:vMerge/>
            <w:shd w:val="clear" w:color="auto" w:fill="auto"/>
            <w:vAlign w:val="center"/>
          </w:tcPr>
          <w:p w14:paraId="79E51438" w14:textId="77777777" w:rsidR="003B3601" w:rsidRPr="006F3B5C" w:rsidRDefault="003B3601" w:rsidP="003B3601">
            <w:pPr>
              <w:pStyle w:val="Vahedeta"/>
              <w:jc w:val="left"/>
              <w:rPr>
                <w:rFonts w:ascii="Calibri" w:hAnsi="Calibri" w:cs="Calibri"/>
                <w:szCs w:val="20"/>
              </w:rPr>
            </w:pPr>
          </w:p>
        </w:tc>
        <w:tc>
          <w:tcPr>
            <w:tcW w:w="1680" w:type="pct"/>
            <w:vAlign w:val="center"/>
          </w:tcPr>
          <w:p w14:paraId="6445AB9E" w14:textId="77777777" w:rsidR="003B3601" w:rsidRPr="006F3B5C" w:rsidRDefault="003B3601" w:rsidP="003B3601">
            <w:pPr>
              <w:spacing w:after="0"/>
              <w:rPr>
                <w:rFonts w:cs="Calibri"/>
                <w:szCs w:val="20"/>
              </w:rPr>
            </w:pPr>
            <w:r w:rsidRPr="006F3B5C">
              <w:rPr>
                <w:rFonts w:cs="Calibri"/>
                <w:szCs w:val="20"/>
              </w:rPr>
              <w:t>Tõnismägi 3a-15,</w:t>
            </w:r>
          </w:p>
          <w:p w14:paraId="5FD5AF3A" w14:textId="77777777" w:rsidR="003B3601" w:rsidRPr="006F3B5C" w:rsidRDefault="003B3601" w:rsidP="003B3601">
            <w:pPr>
              <w:spacing w:after="0"/>
              <w:rPr>
                <w:rFonts w:cs="Calibri"/>
                <w:szCs w:val="20"/>
              </w:rPr>
            </w:pPr>
            <w:r w:rsidRPr="006F3B5C">
              <w:rPr>
                <w:rFonts w:cs="Calibri"/>
                <w:szCs w:val="20"/>
              </w:rPr>
              <w:t>Tallinn</w:t>
            </w:r>
          </w:p>
        </w:tc>
        <w:tc>
          <w:tcPr>
            <w:tcW w:w="152" w:type="pct"/>
            <w:vMerge/>
            <w:shd w:val="clear" w:color="auto" w:fill="auto"/>
            <w:vAlign w:val="center"/>
          </w:tcPr>
          <w:p w14:paraId="23B03451" w14:textId="77777777" w:rsidR="003B3601" w:rsidRPr="006F3B5C" w:rsidRDefault="003B3601" w:rsidP="003B3601">
            <w:pPr>
              <w:pStyle w:val="Vahedeta"/>
              <w:jc w:val="left"/>
              <w:rPr>
                <w:rFonts w:ascii="Calibri" w:hAnsi="Calibri" w:cs="Calibri"/>
                <w:szCs w:val="20"/>
              </w:rPr>
            </w:pPr>
          </w:p>
        </w:tc>
        <w:tc>
          <w:tcPr>
            <w:tcW w:w="1584" w:type="pct"/>
            <w:vAlign w:val="center"/>
          </w:tcPr>
          <w:p w14:paraId="0B45BB21" w14:textId="2E049C12" w:rsidR="003B3601" w:rsidRPr="006F3B5C" w:rsidRDefault="006F3B5C" w:rsidP="003B3601">
            <w:pPr>
              <w:spacing w:after="0"/>
              <w:rPr>
                <w:rFonts w:cs="Calibri"/>
                <w:szCs w:val="20"/>
                <w:lang w:val="fr-FR"/>
              </w:rPr>
            </w:pPr>
            <w:r w:rsidRPr="006F3B5C">
              <w:rPr>
                <w:rFonts w:cs="Calibri"/>
                <w:szCs w:val="20"/>
                <w:lang w:val="fr-FR"/>
              </w:rPr>
              <w:t>Kauba tn 9, Viljandi linn, Viljandi 71020</w:t>
            </w:r>
          </w:p>
        </w:tc>
      </w:tr>
      <w:tr w:rsidR="003B3601" w:rsidRPr="00A011EE" w14:paraId="275A1998" w14:textId="77777777" w:rsidTr="006F3B5C">
        <w:trPr>
          <w:trHeight w:hRule="exact" w:val="426"/>
        </w:trPr>
        <w:tc>
          <w:tcPr>
            <w:tcW w:w="1432" w:type="pct"/>
          </w:tcPr>
          <w:p w14:paraId="66A10440" w14:textId="7AB697D0" w:rsidR="003B3601" w:rsidRPr="006F3B5C" w:rsidRDefault="003B3601" w:rsidP="003B3601">
            <w:pPr>
              <w:spacing w:after="0"/>
              <w:rPr>
                <w:rFonts w:cs="Calibri"/>
                <w:szCs w:val="20"/>
                <w:lang w:val="fr-FR"/>
              </w:rPr>
            </w:pPr>
            <w:r w:rsidRPr="006F3B5C">
              <w:t>Konktaktisik: Kalle Nuka</w:t>
            </w:r>
          </w:p>
        </w:tc>
        <w:tc>
          <w:tcPr>
            <w:tcW w:w="152" w:type="pct"/>
            <w:vMerge/>
            <w:shd w:val="clear" w:color="auto" w:fill="auto"/>
            <w:vAlign w:val="center"/>
          </w:tcPr>
          <w:p w14:paraId="4A2CE6BD" w14:textId="77777777" w:rsidR="003B3601" w:rsidRPr="006F3B5C" w:rsidRDefault="003B3601" w:rsidP="003B3601">
            <w:pPr>
              <w:pStyle w:val="Vahedeta"/>
              <w:jc w:val="left"/>
              <w:rPr>
                <w:rFonts w:ascii="Calibri" w:hAnsi="Calibri" w:cs="Calibri"/>
                <w:szCs w:val="20"/>
                <w:lang w:val="fr-FR"/>
              </w:rPr>
            </w:pPr>
          </w:p>
        </w:tc>
        <w:tc>
          <w:tcPr>
            <w:tcW w:w="1680" w:type="pct"/>
            <w:vAlign w:val="center"/>
          </w:tcPr>
          <w:p w14:paraId="379CB22F" w14:textId="674D30EF" w:rsidR="003B3601" w:rsidRPr="006F3B5C" w:rsidRDefault="003B3601" w:rsidP="003B3601">
            <w:pPr>
              <w:spacing w:after="0"/>
              <w:rPr>
                <w:rFonts w:cs="Calibri"/>
                <w:szCs w:val="20"/>
                <w:lang w:val="fr-FR"/>
              </w:rPr>
            </w:pPr>
            <w:r w:rsidRPr="006F3B5C">
              <w:rPr>
                <w:rFonts w:cs="Calibri"/>
                <w:szCs w:val="20"/>
              </w:rPr>
              <w:t>Kontaktisik:</w:t>
            </w:r>
          </w:p>
        </w:tc>
        <w:tc>
          <w:tcPr>
            <w:tcW w:w="152" w:type="pct"/>
            <w:vMerge/>
            <w:shd w:val="clear" w:color="auto" w:fill="auto"/>
            <w:vAlign w:val="center"/>
          </w:tcPr>
          <w:p w14:paraId="116C8088" w14:textId="77777777" w:rsidR="003B3601" w:rsidRPr="006F3B5C" w:rsidRDefault="003B3601" w:rsidP="003B3601">
            <w:pPr>
              <w:pStyle w:val="Vahedeta"/>
              <w:jc w:val="left"/>
              <w:rPr>
                <w:rFonts w:ascii="Calibri" w:hAnsi="Calibri" w:cs="Calibri"/>
                <w:szCs w:val="20"/>
                <w:lang w:val="fr-FR"/>
              </w:rPr>
            </w:pPr>
          </w:p>
        </w:tc>
        <w:tc>
          <w:tcPr>
            <w:tcW w:w="1584" w:type="pct"/>
            <w:vAlign w:val="center"/>
          </w:tcPr>
          <w:p w14:paraId="0A8B9184" w14:textId="2D547ACD" w:rsidR="003B3601" w:rsidRPr="006F3B5C" w:rsidRDefault="006F3B5C" w:rsidP="003B3601">
            <w:pPr>
              <w:pStyle w:val="Vahedeta"/>
              <w:jc w:val="left"/>
              <w:rPr>
                <w:rFonts w:ascii="Calibri" w:hAnsi="Calibri" w:cs="Calibri"/>
                <w:szCs w:val="20"/>
                <w:lang w:val="fr-FR"/>
              </w:rPr>
            </w:pPr>
            <w:r w:rsidRPr="006F3B5C">
              <w:rPr>
                <w:rFonts w:ascii="Calibri" w:hAnsi="Calibri" w:cs="Calibri"/>
                <w:szCs w:val="20"/>
                <w:lang w:val="fr-FR"/>
              </w:rPr>
              <w:t>viljandivald@viljandivald.ee</w:t>
            </w:r>
          </w:p>
        </w:tc>
      </w:tr>
      <w:tr w:rsidR="003B3601" w:rsidRPr="006262C2" w14:paraId="3B969C5A" w14:textId="77777777" w:rsidTr="006F3B5C">
        <w:trPr>
          <w:trHeight w:val="597"/>
        </w:trPr>
        <w:tc>
          <w:tcPr>
            <w:tcW w:w="1432" w:type="pct"/>
          </w:tcPr>
          <w:p w14:paraId="4694AF3D" w14:textId="598ED204" w:rsidR="003B3601" w:rsidRPr="00315A7A" w:rsidRDefault="003B3601" w:rsidP="003B3601">
            <w:pPr>
              <w:spacing w:after="0"/>
              <w:rPr>
                <w:rFonts w:cs="Calibri"/>
                <w:szCs w:val="20"/>
                <w:highlight w:val="yellow"/>
              </w:rPr>
            </w:pPr>
            <w:r w:rsidRPr="00D272F5">
              <w:t>linnamaetalu@gmail.com</w:t>
            </w:r>
          </w:p>
        </w:tc>
        <w:tc>
          <w:tcPr>
            <w:tcW w:w="152" w:type="pct"/>
            <w:vMerge/>
            <w:shd w:val="clear" w:color="auto" w:fill="auto"/>
            <w:vAlign w:val="center"/>
          </w:tcPr>
          <w:p w14:paraId="51139AE4" w14:textId="77777777" w:rsidR="003B3601" w:rsidRPr="00783CB9" w:rsidRDefault="003B3601" w:rsidP="003B3601">
            <w:pPr>
              <w:pStyle w:val="Vahedeta"/>
              <w:jc w:val="left"/>
              <w:rPr>
                <w:rFonts w:ascii="Calibri" w:hAnsi="Calibri" w:cs="Calibri"/>
                <w:szCs w:val="20"/>
              </w:rPr>
            </w:pPr>
          </w:p>
        </w:tc>
        <w:tc>
          <w:tcPr>
            <w:tcW w:w="1680" w:type="pct"/>
            <w:vAlign w:val="center"/>
          </w:tcPr>
          <w:p w14:paraId="7829ED99" w14:textId="175B34BE" w:rsidR="003B3601" w:rsidRPr="00783CB9" w:rsidRDefault="003B3601" w:rsidP="003B3601">
            <w:pPr>
              <w:spacing w:after="0"/>
              <w:rPr>
                <w:rFonts w:cs="Calibri"/>
                <w:szCs w:val="20"/>
              </w:rPr>
            </w:pPr>
            <w:r>
              <w:rPr>
                <w:rFonts w:cs="Calibri"/>
                <w:szCs w:val="20"/>
              </w:rPr>
              <w:t>Silver Lind</w:t>
            </w:r>
          </w:p>
        </w:tc>
        <w:tc>
          <w:tcPr>
            <w:tcW w:w="152" w:type="pct"/>
            <w:vMerge/>
            <w:shd w:val="clear" w:color="auto" w:fill="auto"/>
            <w:vAlign w:val="center"/>
          </w:tcPr>
          <w:p w14:paraId="7B8CFF70" w14:textId="77777777" w:rsidR="003B3601" w:rsidRPr="00783CB9" w:rsidRDefault="003B3601" w:rsidP="003B3601">
            <w:pPr>
              <w:pStyle w:val="Vahedeta"/>
              <w:jc w:val="left"/>
              <w:rPr>
                <w:rFonts w:ascii="Calibri" w:hAnsi="Calibri" w:cs="Calibri"/>
                <w:szCs w:val="20"/>
              </w:rPr>
            </w:pPr>
          </w:p>
        </w:tc>
        <w:tc>
          <w:tcPr>
            <w:tcW w:w="1584" w:type="pct"/>
            <w:vAlign w:val="center"/>
          </w:tcPr>
          <w:p w14:paraId="6B306B70" w14:textId="2C002B27" w:rsidR="003B3601" w:rsidRPr="00EE779F" w:rsidRDefault="003B3601" w:rsidP="003B3601">
            <w:pPr>
              <w:pStyle w:val="Vahedeta"/>
              <w:jc w:val="left"/>
              <w:rPr>
                <w:rFonts w:ascii="Calibri" w:hAnsi="Calibri" w:cs="Calibri"/>
                <w:szCs w:val="20"/>
                <w:highlight w:val="yellow"/>
              </w:rPr>
            </w:pPr>
          </w:p>
        </w:tc>
      </w:tr>
      <w:tr w:rsidR="003B3601" w:rsidRPr="006262C2" w14:paraId="0D5158A2" w14:textId="77777777" w:rsidTr="006F3B5C">
        <w:tc>
          <w:tcPr>
            <w:tcW w:w="1432" w:type="pct"/>
          </w:tcPr>
          <w:p w14:paraId="1BF8FB7E" w14:textId="5091CA58" w:rsidR="003B3601" w:rsidRPr="00315A7A" w:rsidRDefault="003B3601" w:rsidP="003B3601">
            <w:pPr>
              <w:spacing w:after="0"/>
              <w:rPr>
                <w:rFonts w:cs="Calibri"/>
                <w:szCs w:val="20"/>
                <w:highlight w:val="yellow"/>
              </w:rPr>
            </w:pPr>
          </w:p>
        </w:tc>
        <w:tc>
          <w:tcPr>
            <w:tcW w:w="152" w:type="pct"/>
            <w:vMerge/>
            <w:shd w:val="clear" w:color="auto" w:fill="auto"/>
            <w:vAlign w:val="center"/>
          </w:tcPr>
          <w:p w14:paraId="39D4DF99" w14:textId="77777777" w:rsidR="003B3601" w:rsidRPr="00783CB9" w:rsidRDefault="003B3601" w:rsidP="003B3601">
            <w:pPr>
              <w:pStyle w:val="Vahedeta"/>
              <w:jc w:val="left"/>
              <w:rPr>
                <w:rFonts w:ascii="Calibri" w:hAnsi="Calibri" w:cs="Calibri"/>
                <w:szCs w:val="20"/>
              </w:rPr>
            </w:pPr>
          </w:p>
        </w:tc>
        <w:tc>
          <w:tcPr>
            <w:tcW w:w="1680" w:type="pct"/>
            <w:vAlign w:val="center"/>
          </w:tcPr>
          <w:p w14:paraId="3692CDB8" w14:textId="2103106D" w:rsidR="003B3601" w:rsidRPr="00783CB9" w:rsidRDefault="003B3601" w:rsidP="003B3601">
            <w:pPr>
              <w:spacing w:after="0"/>
              <w:rPr>
                <w:rFonts w:cs="Calibri"/>
                <w:szCs w:val="20"/>
              </w:rPr>
            </w:pPr>
            <w:r w:rsidRPr="00783CB9">
              <w:rPr>
                <w:rFonts w:cs="Calibri"/>
                <w:szCs w:val="20"/>
              </w:rPr>
              <w:t>tel: 611769</w:t>
            </w:r>
            <w:r>
              <w:rPr>
                <w:rFonts w:cs="Calibri"/>
                <w:szCs w:val="20"/>
              </w:rPr>
              <w:t>6</w:t>
            </w:r>
          </w:p>
        </w:tc>
        <w:tc>
          <w:tcPr>
            <w:tcW w:w="152" w:type="pct"/>
            <w:vMerge/>
            <w:shd w:val="clear" w:color="auto" w:fill="auto"/>
            <w:vAlign w:val="center"/>
          </w:tcPr>
          <w:p w14:paraId="38EADD37" w14:textId="77777777" w:rsidR="003B3601" w:rsidRPr="00783CB9" w:rsidRDefault="003B3601" w:rsidP="003B3601">
            <w:pPr>
              <w:pStyle w:val="Vahedeta"/>
              <w:jc w:val="left"/>
              <w:rPr>
                <w:rFonts w:ascii="Calibri" w:hAnsi="Calibri" w:cs="Calibri"/>
                <w:szCs w:val="20"/>
              </w:rPr>
            </w:pPr>
          </w:p>
        </w:tc>
        <w:tc>
          <w:tcPr>
            <w:tcW w:w="1584" w:type="pct"/>
            <w:vAlign w:val="center"/>
          </w:tcPr>
          <w:p w14:paraId="25356ADD" w14:textId="1D843F7B" w:rsidR="003B3601" w:rsidRPr="00EE779F" w:rsidRDefault="003B3601" w:rsidP="003B3601">
            <w:pPr>
              <w:pStyle w:val="Vahedeta"/>
              <w:jc w:val="left"/>
              <w:rPr>
                <w:rFonts w:ascii="Calibri" w:hAnsi="Calibri" w:cs="Calibri"/>
                <w:szCs w:val="20"/>
                <w:highlight w:val="yellow"/>
              </w:rPr>
            </w:pPr>
          </w:p>
        </w:tc>
      </w:tr>
      <w:tr w:rsidR="003B3601" w:rsidRPr="006262C2" w14:paraId="35667054" w14:textId="77777777" w:rsidTr="006F3B5C">
        <w:tc>
          <w:tcPr>
            <w:tcW w:w="1432" w:type="pct"/>
          </w:tcPr>
          <w:p w14:paraId="04C2091C" w14:textId="040C7268" w:rsidR="003B3601" w:rsidRPr="00315A7A" w:rsidRDefault="003B3601" w:rsidP="003B3601">
            <w:pPr>
              <w:spacing w:after="0"/>
              <w:rPr>
                <w:rFonts w:cs="Calibri"/>
                <w:szCs w:val="20"/>
                <w:highlight w:val="yellow"/>
              </w:rPr>
            </w:pPr>
          </w:p>
        </w:tc>
        <w:tc>
          <w:tcPr>
            <w:tcW w:w="152" w:type="pct"/>
            <w:vAlign w:val="center"/>
          </w:tcPr>
          <w:p w14:paraId="22E42AE0" w14:textId="77777777" w:rsidR="003B3601" w:rsidRPr="00783CB9" w:rsidRDefault="003B3601" w:rsidP="003B3601">
            <w:pPr>
              <w:pStyle w:val="Vahedeta"/>
              <w:jc w:val="left"/>
              <w:rPr>
                <w:rFonts w:ascii="Calibri" w:hAnsi="Calibri" w:cs="Calibri"/>
                <w:szCs w:val="20"/>
              </w:rPr>
            </w:pPr>
          </w:p>
        </w:tc>
        <w:tc>
          <w:tcPr>
            <w:tcW w:w="1680" w:type="pct"/>
            <w:vAlign w:val="center"/>
          </w:tcPr>
          <w:p w14:paraId="264D9397" w14:textId="0D99F04E" w:rsidR="003B3601" w:rsidRPr="00783CB9" w:rsidRDefault="003B3601" w:rsidP="003B3601">
            <w:pPr>
              <w:spacing w:after="0"/>
              <w:rPr>
                <w:rFonts w:cs="Calibri"/>
                <w:szCs w:val="20"/>
              </w:rPr>
            </w:pPr>
            <w:r>
              <w:rPr>
                <w:rFonts w:cs="Calibri"/>
                <w:szCs w:val="20"/>
              </w:rPr>
              <w:t>silver</w:t>
            </w:r>
            <w:r w:rsidRPr="00783CB9">
              <w:rPr>
                <w:rFonts w:cs="Calibri"/>
                <w:szCs w:val="20"/>
              </w:rPr>
              <w:t>@environment.ee</w:t>
            </w:r>
          </w:p>
        </w:tc>
        <w:tc>
          <w:tcPr>
            <w:tcW w:w="152" w:type="pct"/>
            <w:vAlign w:val="center"/>
          </w:tcPr>
          <w:p w14:paraId="0923D4E3" w14:textId="77777777" w:rsidR="003B3601" w:rsidRPr="00783CB9" w:rsidRDefault="003B3601" w:rsidP="003B3601">
            <w:pPr>
              <w:pStyle w:val="Vahedeta"/>
              <w:jc w:val="left"/>
              <w:rPr>
                <w:rFonts w:ascii="Calibri" w:hAnsi="Calibri" w:cs="Calibri"/>
                <w:szCs w:val="20"/>
              </w:rPr>
            </w:pPr>
          </w:p>
        </w:tc>
        <w:tc>
          <w:tcPr>
            <w:tcW w:w="1584" w:type="pct"/>
            <w:vAlign w:val="center"/>
          </w:tcPr>
          <w:p w14:paraId="3EAAB173" w14:textId="758400A9" w:rsidR="003B3601" w:rsidRPr="00EE779F" w:rsidRDefault="003B3601" w:rsidP="003B3601">
            <w:pPr>
              <w:spacing w:after="0"/>
              <w:rPr>
                <w:rFonts w:cs="Calibri"/>
                <w:szCs w:val="20"/>
                <w:highlight w:val="yellow"/>
              </w:rPr>
            </w:pPr>
          </w:p>
        </w:tc>
      </w:tr>
      <w:tr w:rsidR="003B3601" w:rsidRPr="006262C2" w14:paraId="32DE65F1" w14:textId="77777777" w:rsidTr="006F3B5C">
        <w:trPr>
          <w:trHeight w:val="420"/>
        </w:trPr>
        <w:tc>
          <w:tcPr>
            <w:tcW w:w="1432" w:type="pct"/>
          </w:tcPr>
          <w:p w14:paraId="35F02168" w14:textId="6C8DAA7D" w:rsidR="003B3601" w:rsidRPr="00315A7A" w:rsidRDefault="003B3601" w:rsidP="003B3601">
            <w:pPr>
              <w:spacing w:after="0"/>
              <w:rPr>
                <w:rFonts w:cs="Calibri"/>
                <w:szCs w:val="20"/>
                <w:highlight w:val="yellow"/>
              </w:rPr>
            </w:pPr>
          </w:p>
        </w:tc>
        <w:tc>
          <w:tcPr>
            <w:tcW w:w="152" w:type="pct"/>
            <w:vAlign w:val="center"/>
          </w:tcPr>
          <w:p w14:paraId="583E52EB" w14:textId="77777777" w:rsidR="003B3601" w:rsidRPr="00783CB9" w:rsidRDefault="003B3601" w:rsidP="003B3601">
            <w:pPr>
              <w:pStyle w:val="Vahedeta"/>
              <w:jc w:val="left"/>
              <w:rPr>
                <w:rFonts w:ascii="Calibri" w:hAnsi="Calibri" w:cs="Calibri"/>
                <w:szCs w:val="20"/>
              </w:rPr>
            </w:pPr>
          </w:p>
        </w:tc>
        <w:tc>
          <w:tcPr>
            <w:tcW w:w="1680" w:type="pct"/>
            <w:vAlign w:val="center"/>
          </w:tcPr>
          <w:p w14:paraId="69FFEDCA" w14:textId="4DE72E74" w:rsidR="003B3601" w:rsidRPr="00783CB9" w:rsidRDefault="003B3601" w:rsidP="003B3601">
            <w:pPr>
              <w:spacing w:after="0"/>
              <w:rPr>
                <w:rFonts w:cs="Calibri"/>
                <w:szCs w:val="20"/>
              </w:rPr>
            </w:pPr>
          </w:p>
        </w:tc>
        <w:tc>
          <w:tcPr>
            <w:tcW w:w="152" w:type="pct"/>
            <w:vAlign w:val="center"/>
          </w:tcPr>
          <w:p w14:paraId="1A525838" w14:textId="77777777" w:rsidR="003B3601" w:rsidRPr="00783CB9" w:rsidRDefault="003B3601" w:rsidP="003B3601">
            <w:pPr>
              <w:pStyle w:val="Vahedeta"/>
              <w:jc w:val="left"/>
              <w:rPr>
                <w:rFonts w:ascii="Calibri" w:hAnsi="Calibri" w:cs="Calibri"/>
                <w:szCs w:val="20"/>
              </w:rPr>
            </w:pPr>
          </w:p>
        </w:tc>
        <w:tc>
          <w:tcPr>
            <w:tcW w:w="1584" w:type="pct"/>
            <w:vAlign w:val="center"/>
          </w:tcPr>
          <w:p w14:paraId="640F1D28" w14:textId="55CB9100" w:rsidR="003B3601" w:rsidRPr="00EE779F" w:rsidRDefault="003B3601" w:rsidP="003B3601">
            <w:pPr>
              <w:spacing w:after="0"/>
              <w:rPr>
                <w:rFonts w:cs="Calibri"/>
                <w:szCs w:val="20"/>
                <w:highlight w:val="yellow"/>
              </w:rPr>
            </w:pPr>
          </w:p>
        </w:tc>
      </w:tr>
    </w:tbl>
    <w:p w14:paraId="18F9A34C" w14:textId="77777777" w:rsidR="006C6A6B" w:rsidRDefault="006C6A6B" w:rsidP="006C6A6B">
      <w:pPr>
        <w:spacing w:after="0"/>
      </w:pPr>
    </w:p>
    <w:p w14:paraId="3BFA5ECB" w14:textId="082348AA" w:rsidR="006C6A6B" w:rsidRPr="00884C2C" w:rsidRDefault="006C6A6B" w:rsidP="006C6A6B">
      <w:r w:rsidRPr="00283CBF">
        <w:t xml:space="preserve">Keskkonnamõju </w:t>
      </w:r>
      <w:r>
        <w:t xml:space="preserve">strateegiline </w:t>
      </w:r>
      <w:r w:rsidRPr="00283CBF">
        <w:t xml:space="preserve">hindamine viiakse läbi keskkonnakonsultatsioonifirma Estonian, Latvian ja Lithuanian Environment OÜ eksperdigrupina litsentseeritud KMH </w:t>
      </w:r>
      <w:r>
        <w:t>eksperdi Toomas Pallo (KMH0090</w:t>
      </w:r>
      <w:r w:rsidRPr="00283CBF">
        <w:t>) juhtimisel.</w:t>
      </w:r>
      <w:r w:rsidRPr="00434248">
        <w:t xml:space="preserve"> </w:t>
      </w:r>
      <w:r w:rsidRPr="00884C2C">
        <w:t>Eksper</w:t>
      </w:r>
      <w:r>
        <w:t>di</w:t>
      </w:r>
      <w:r w:rsidRPr="00884C2C">
        <w:t xml:space="preserve">rühma kuuluvad </w:t>
      </w:r>
      <w:r w:rsidRPr="006C2650">
        <w:rPr>
          <w:b/>
          <w:bCs/>
        </w:rPr>
        <w:t>vähemalt järgmised liikmed</w:t>
      </w:r>
      <w:r w:rsidRPr="00884C2C">
        <w:t>:</w:t>
      </w:r>
    </w:p>
    <w:p w14:paraId="0F1376D4" w14:textId="6008F181" w:rsidR="006C6A6B" w:rsidRPr="006C2650" w:rsidRDefault="006C6A6B" w:rsidP="006C6A6B">
      <w:pPr>
        <w:numPr>
          <w:ilvl w:val="0"/>
          <w:numId w:val="47"/>
        </w:numPr>
        <w:ind w:right="0"/>
      </w:pPr>
      <w:r w:rsidRPr="006C2650">
        <w:t>Toomas Pallo - juhtekspert, litsents nr KMH0090. Valdkonnad: pinnas ja maastik, veesaaste ja veetase, õhusaaste, jäätmeteke, soojus, kiirgus, lõhn, maismaa taimestik, maismaa loomastik, kaitstavad loodusobjektid, sotsiaalmajanduslik keskkond. K</w:t>
      </w:r>
      <w:r w:rsidR="00EE779F" w:rsidRPr="006C2650">
        <w:t>S</w:t>
      </w:r>
      <w:r w:rsidRPr="006C2650">
        <w:t>H kvaliteedikontroll.</w:t>
      </w:r>
    </w:p>
    <w:p w14:paraId="78C257C3" w14:textId="5875E581" w:rsidR="006C6A6B" w:rsidRPr="006C2650" w:rsidRDefault="006C6A6B" w:rsidP="006C6A6B">
      <w:pPr>
        <w:numPr>
          <w:ilvl w:val="0"/>
          <w:numId w:val="47"/>
        </w:numPr>
        <w:ind w:right="0"/>
      </w:pPr>
      <w:r w:rsidRPr="006C2650">
        <w:t>Pille Antons – ekspert. Valdkonnad: pinnas ja maastik, veesaaste ja veetase, müra ja vibratsioon, taimestik, loomastik, kaitstavad loodusobjektid, kultuuripärand, geoloogia, sotsiaalmajanduslik keskkond. K</w:t>
      </w:r>
      <w:r w:rsidR="006C2650" w:rsidRPr="006C2650">
        <w:t>S</w:t>
      </w:r>
      <w:r w:rsidRPr="006C2650">
        <w:t xml:space="preserve">H </w:t>
      </w:r>
      <w:r w:rsidR="006C2650" w:rsidRPr="006C2650">
        <w:t>kvaliteedikontroll</w:t>
      </w:r>
      <w:r w:rsidRPr="006C2650">
        <w:t>.</w:t>
      </w:r>
    </w:p>
    <w:p w14:paraId="52ADCF3F" w14:textId="77777777" w:rsidR="006C6A6B" w:rsidRPr="006C2650" w:rsidRDefault="006C6A6B" w:rsidP="006C6A6B">
      <w:pPr>
        <w:numPr>
          <w:ilvl w:val="0"/>
          <w:numId w:val="48"/>
        </w:numPr>
        <w:ind w:right="0"/>
      </w:pPr>
      <w:r w:rsidRPr="006C2650">
        <w:t>Silver Lind – ekspert. Valdkonnad: pinnas ja maastik, veesaaste ja veetase, taimestik, loomastik, müra ja vibratsioon, geoloogia, maavara.</w:t>
      </w:r>
    </w:p>
    <w:p w14:paraId="70F48404" w14:textId="31A25E4E" w:rsidR="006C6A6B" w:rsidRPr="006C2650" w:rsidRDefault="006C2650" w:rsidP="006C2650">
      <w:pPr>
        <w:numPr>
          <w:ilvl w:val="0"/>
          <w:numId w:val="48"/>
        </w:numPr>
        <w:ind w:right="0"/>
      </w:pPr>
      <w:r w:rsidRPr="006C2650">
        <w:t>Johanna</w:t>
      </w:r>
      <w:r w:rsidR="006C6A6B" w:rsidRPr="006C2650">
        <w:t xml:space="preserve"> </w:t>
      </w:r>
      <w:r w:rsidRPr="006C2650">
        <w:t>Pauline Peeba</w:t>
      </w:r>
      <w:r w:rsidR="006C6A6B" w:rsidRPr="006C2650">
        <w:t xml:space="preserve">- ekspert. Valdkonnad: </w:t>
      </w:r>
      <w:r w:rsidRPr="006C2650">
        <w:t>Valdkonnad: pinnas ja maastik, veesaaste ja veetase, taimestik, loomastik, müra ja vibratsioon, geoloogia, maavara.</w:t>
      </w:r>
    </w:p>
    <w:p w14:paraId="6F798F60" w14:textId="3AA62E94" w:rsidR="006C6A6B" w:rsidRDefault="006C6A6B" w:rsidP="006C6A6B">
      <w:r>
        <w:t xml:space="preserve">Mõjuvaldkonnad on eksperdirühma vahel jaotatud vastavalt ekspertide haridusest ja töökogemusest tulenevale pädevusele. </w:t>
      </w:r>
      <w:r w:rsidRPr="009F3C73">
        <w:t>Vajadusel kaasatakse K</w:t>
      </w:r>
      <w:r>
        <w:t>S</w:t>
      </w:r>
      <w:r w:rsidRPr="009F3C73">
        <w:t>H protsessi täiendavaid eksperte.</w:t>
      </w:r>
    </w:p>
    <w:p w14:paraId="257E54E1" w14:textId="64702E53" w:rsidR="006C6A6B" w:rsidRPr="00A22116" w:rsidRDefault="006C6A6B" w:rsidP="006C6A6B">
      <w:r>
        <w:t>K</w:t>
      </w:r>
      <w:r w:rsidR="00EE779F">
        <w:t>S</w:t>
      </w:r>
      <w:r>
        <w:t xml:space="preserve">H menetlusse </w:t>
      </w:r>
      <w:r w:rsidRPr="00A22116">
        <w:t>kaasatakse vähemalt järgmised asjaomased asutused:</w:t>
      </w:r>
    </w:p>
    <w:p w14:paraId="7A8B1114" w14:textId="4D03CE30" w:rsidR="006C6A6B" w:rsidRPr="00A22116" w:rsidRDefault="006C6A6B" w:rsidP="006C6A6B">
      <w:pPr>
        <w:numPr>
          <w:ilvl w:val="0"/>
          <w:numId w:val="53"/>
        </w:numPr>
        <w:ind w:right="0"/>
      </w:pPr>
      <w:r w:rsidRPr="00A22116">
        <w:t xml:space="preserve">Keskkonnaamet </w:t>
      </w:r>
      <w:r>
        <w:t>–</w:t>
      </w:r>
      <w:r w:rsidRPr="00A22116">
        <w:t xml:space="preserve"> </w:t>
      </w:r>
      <w:r>
        <w:t xml:space="preserve">seotuna </w:t>
      </w:r>
      <w:r w:rsidRPr="00A22116">
        <w:t>tegevuse keskkonnakaitsenõuetele vastavuse</w:t>
      </w:r>
      <w:r>
        <w:t>ga ja loodusväärtuste kaitsega</w:t>
      </w:r>
      <w:r w:rsidRPr="00A22116">
        <w:t>;</w:t>
      </w:r>
      <w:r w:rsidR="00EE779F">
        <w:t xml:space="preserve"> keskkonnajärelevalve</w:t>
      </w:r>
    </w:p>
    <w:p w14:paraId="60E1F0C9" w14:textId="77777777" w:rsidR="006C6A6B" w:rsidRDefault="006C6A6B" w:rsidP="006C6A6B">
      <w:pPr>
        <w:numPr>
          <w:ilvl w:val="0"/>
          <w:numId w:val="53"/>
        </w:numPr>
        <w:ind w:right="0"/>
      </w:pPr>
      <w:r w:rsidRPr="00A22116">
        <w:t xml:space="preserve">Terviseamet – </w:t>
      </w:r>
      <w:r>
        <w:t xml:space="preserve">seotuna rahvatervise </w:t>
      </w:r>
      <w:proofErr w:type="gramStart"/>
      <w:r>
        <w:t>kaitsega;</w:t>
      </w:r>
      <w:proofErr w:type="gramEnd"/>
    </w:p>
    <w:p w14:paraId="56DF3B11" w14:textId="77777777" w:rsidR="006C6A6B" w:rsidRPr="00A22116" w:rsidRDefault="006C6A6B" w:rsidP="006C6A6B">
      <w:pPr>
        <w:numPr>
          <w:ilvl w:val="0"/>
          <w:numId w:val="53"/>
        </w:numPr>
        <w:ind w:right="0"/>
      </w:pPr>
      <w:r>
        <w:t>Muinsuskaitseamet – seotuna kultuuriväärtuste kaitsega.</w:t>
      </w:r>
    </w:p>
    <w:p w14:paraId="4CE9D22B" w14:textId="71691FDD" w:rsidR="006C6A6B" w:rsidRPr="00EE779F" w:rsidRDefault="006C6A6B" w:rsidP="006C6A6B">
      <w:r w:rsidRPr="00EE779F">
        <w:lastRenderedPageBreak/>
        <w:t>Programmi koostamisel küsiti asjaomastelt asutustelt seisukohta programmi sisu osas. Asutuste vastuskirjad on lisatud programmile. Esitatud seisukohti võetakse arvesse keskkonnamõju hindamise läbi viimisel ja vastava aruande koostamisel.</w:t>
      </w:r>
    </w:p>
    <w:p w14:paraId="4130910A" w14:textId="0868091D" w:rsidR="006C6A6B" w:rsidRPr="00921532" w:rsidRDefault="006C6A6B" w:rsidP="006C6A6B">
      <w:r w:rsidRPr="00921532">
        <w:t>Läbi avalikustamiste on K</w:t>
      </w:r>
      <w:r>
        <w:t>S</w:t>
      </w:r>
      <w:r w:rsidRPr="00921532">
        <w:t>H protsessi kaasatud ka teised huvitatud isikud ja asutused. Peamiste huvirühmadena saab välja tuua järgmised:</w:t>
      </w:r>
    </w:p>
    <w:p w14:paraId="7F39092A" w14:textId="77777777" w:rsidR="006C6A6B" w:rsidRPr="00921532" w:rsidRDefault="006C6A6B" w:rsidP="006C6A6B">
      <w:pPr>
        <w:numPr>
          <w:ilvl w:val="0"/>
          <w:numId w:val="49"/>
        </w:numPr>
        <w:ind w:right="0"/>
      </w:pPr>
      <w:r>
        <w:t>v</w:t>
      </w:r>
      <w:r w:rsidRPr="00921532">
        <w:t xml:space="preserve">alitsusvälised keskkonnaorganisatsioonid - avaliku huvi esindaja </w:t>
      </w:r>
      <w:proofErr w:type="gramStart"/>
      <w:r w:rsidRPr="00921532">
        <w:t>keskkonnavaldkonnas</w:t>
      </w:r>
      <w:r>
        <w:t>;</w:t>
      </w:r>
      <w:proofErr w:type="gramEnd"/>
    </w:p>
    <w:p w14:paraId="4A219CF9" w14:textId="77777777" w:rsidR="006C6A6B" w:rsidRPr="00921532" w:rsidRDefault="006C6A6B" w:rsidP="006C6A6B">
      <w:pPr>
        <w:numPr>
          <w:ilvl w:val="0"/>
          <w:numId w:val="50"/>
        </w:numPr>
        <w:ind w:right="0"/>
      </w:pPr>
      <w:r>
        <w:t>p</w:t>
      </w:r>
      <w:r w:rsidRPr="00921532">
        <w:t>iirnevate kinnistute omanikud – kinnistutele ulatuva mõ</w:t>
      </w:r>
      <w:r>
        <w:t xml:space="preserve">ju </w:t>
      </w:r>
      <w:proofErr w:type="gramStart"/>
      <w:r>
        <w:t>osas;</w:t>
      </w:r>
      <w:proofErr w:type="gramEnd"/>
    </w:p>
    <w:p w14:paraId="068FDB18" w14:textId="77777777" w:rsidR="006C6A6B" w:rsidRPr="00315A7A" w:rsidRDefault="006C6A6B" w:rsidP="006C6A6B">
      <w:pPr>
        <w:numPr>
          <w:ilvl w:val="0"/>
          <w:numId w:val="51"/>
        </w:numPr>
        <w:ind w:right="0"/>
        <w:rPr>
          <w:lang w:val="fr-FR"/>
        </w:rPr>
      </w:pPr>
      <w:proofErr w:type="gramStart"/>
      <w:r w:rsidRPr="00315A7A">
        <w:rPr>
          <w:lang w:val="fr-FR"/>
        </w:rPr>
        <w:t>piirkonna</w:t>
      </w:r>
      <w:proofErr w:type="gramEnd"/>
      <w:r w:rsidRPr="00315A7A">
        <w:rPr>
          <w:lang w:val="fr-FR"/>
        </w:rPr>
        <w:t xml:space="preserve"> elanikud – elukeskkonnale avalduva mõju osas;</w:t>
      </w:r>
    </w:p>
    <w:p w14:paraId="57D4EB01" w14:textId="77777777" w:rsidR="006C6A6B" w:rsidRPr="00315A7A" w:rsidRDefault="006C6A6B" w:rsidP="006C6A6B">
      <w:pPr>
        <w:numPr>
          <w:ilvl w:val="0"/>
          <w:numId w:val="52"/>
        </w:numPr>
        <w:ind w:right="0"/>
        <w:rPr>
          <w:lang w:val="fr-FR"/>
        </w:rPr>
      </w:pPr>
      <w:proofErr w:type="gramStart"/>
      <w:r w:rsidRPr="00315A7A">
        <w:rPr>
          <w:lang w:val="fr-FR"/>
        </w:rPr>
        <w:t>eeldatava</w:t>
      </w:r>
      <w:proofErr w:type="gramEnd"/>
      <w:r w:rsidRPr="00315A7A">
        <w:rPr>
          <w:lang w:val="fr-FR"/>
        </w:rPr>
        <w:t xml:space="preserve"> mõjupiirkonna ettevõtted - käitiste tegevuse koosmõju osas;</w:t>
      </w:r>
    </w:p>
    <w:p w14:paraId="1E48638D" w14:textId="77777777" w:rsidR="006C6A6B" w:rsidRDefault="006C6A6B" w:rsidP="006C6A6B">
      <w:pPr>
        <w:numPr>
          <w:ilvl w:val="0"/>
          <w:numId w:val="54"/>
        </w:numPr>
        <w:ind w:right="0"/>
      </w:pPr>
      <w:r>
        <w:t>l</w:t>
      </w:r>
      <w:r w:rsidRPr="00921532">
        <w:t>aiem avalikkus - erinev võimalik huvi.</w:t>
      </w:r>
    </w:p>
    <w:p w14:paraId="15EA11FF" w14:textId="77777777" w:rsidR="00466E15" w:rsidRPr="00EE779F" w:rsidRDefault="00466E15" w:rsidP="007A7AE8">
      <w:pPr>
        <w:pStyle w:val="Pealkirjalaad1"/>
        <w:numPr>
          <w:ilvl w:val="0"/>
          <w:numId w:val="0"/>
        </w:numPr>
        <w:rPr>
          <w:rFonts w:asciiTheme="minorHAnsi" w:hAnsiTheme="minorHAnsi" w:cstheme="minorHAnsi"/>
        </w:rPr>
      </w:pPr>
      <w:bookmarkStart w:id="32" w:name="_Toc152258283"/>
      <w:r w:rsidRPr="00EE779F">
        <w:rPr>
          <w:rFonts w:asciiTheme="minorHAnsi" w:hAnsiTheme="minorHAnsi" w:cstheme="minorHAnsi"/>
          <w:color w:val="026CB6"/>
        </w:rPr>
        <w:lastRenderedPageBreak/>
        <w:t>Lisad</w:t>
      </w:r>
      <w:bookmarkEnd w:id="32"/>
    </w:p>
    <w:p w14:paraId="3E1EFF84" w14:textId="0F059AEC" w:rsidR="00000FF0" w:rsidRPr="00EE779F" w:rsidRDefault="00D6239F" w:rsidP="00D6239F">
      <w:pPr>
        <w:ind w:left="360" w:right="0"/>
        <w:rPr>
          <w:rFonts w:cstheme="minorHAnsi"/>
          <w:bCs/>
          <w:lang w:val="et-EE"/>
        </w:rPr>
      </w:pPr>
      <w:r w:rsidRPr="00EE779F">
        <w:rPr>
          <w:rFonts w:cstheme="minorHAnsi"/>
          <w:bCs/>
          <w:lang w:val="et-EE"/>
        </w:rPr>
        <w:t xml:space="preserve">Lisa </w:t>
      </w:r>
      <w:r w:rsidR="006C2650">
        <w:rPr>
          <w:rFonts w:cstheme="minorHAnsi"/>
          <w:bCs/>
          <w:lang w:val="et-EE"/>
        </w:rPr>
        <w:t>1</w:t>
      </w:r>
      <w:r w:rsidRPr="00EE779F">
        <w:rPr>
          <w:rFonts w:cstheme="minorHAnsi"/>
          <w:bCs/>
          <w:lang w:val="et-EE"/>
        </w:rPr>
        <w:t xml:space="preserve">. </w:t>
      </w:r>
      <w:r w:rsidR="00894AB1" w:rsidRPr="00EE779F">
        <w:rPr>
          <w:rFonts w:cstheme="minorHAnsi"/>
          <w:bCs/>
          <w:lang w:val="et-EE"/>
        </w:rPr>
        <w:t>Asutuste</w:t>
      </w:r>
      <w:r w:rsidR="00FA6235" w:rsidRPr="00EE779F">
        <w:rPr>
          <w:rFonts w:cstheme="minorHAnsi"/>
          <w:bCs/>
          <w:lang w:val="et-EE"/>
        </w:rPr>
        <w:t>lt</w:t>
      </w:r>
      <w:r w:rsidR="00894AB1" w:rsidRPr="00EE779F">
        <w:rPr>
          <w:rFonts w:cstheme="minorHAnsi"/>
          <w:bCs/>
          <w:lang w:val="et-EE"/>
        </w:rPr>
        <w:t xml:space="preserve"> ja isikute</w:t>
      </w:r>
      <w:r w:rsidR="00FA6235" w:rsidRPr="00EE779F">
        <w:rPr>
          <w:rFonts w:cstheme="minorHAnsi"/>
          <w:bCs/>
          <w:lang w:val="et-EE"/>
        </w:rPr>
        <w:t>lt seisukoha küsimine, asutuste ja isikute</w:t>
      </w:r>
      <w:r w:rsidR="00894AB1" w:rsidRPr="00EE779F">
        <w:rPr>
          <w:rFonts w:cstheme="minorHAnsi"/>
          <w:bCs/>
          <w:lang w:val="et-EE"/>
        </w:rPr>
        <w:t xml:space="preserve"> seisukohad</w:t>
      </w:r>
      <w:r w:rsidRPr="00EE779F">
        <w:rPr>
          <w:rFonts w:cstheme="minorHAnsi"/>
          <w:bCs/>
          <w:lang w:val="et-EE"/>
        </w:rPr>
        <w:t xml:space="preserve"> ning </w:t>
      </w:r>
      <w:r w:rsidR="00E44E1F" w:rsidRPr="00EE779F">
        <w:rPr>
          <w:rFonts w:cstheme="minorHAnsi"/>
          <w:bCs/>
          <w:lang w:val="et-EE"/>
        </w:rPr>
        <w:t>saadetud vastuskirjad</w:t>
      </w:r>
      <w:r w:rsidR="00EE779F" w:rsidRPr="00EE779F">
        <w:rPr>
          <w:rFonts w:cstheme="minorHAnsi"/>
          <w:bCs/>
          <w:lang w:val="et-EE"/>
        </w:rPr>
        <w:t xml:space="preserve"> </w:t>
      </w:r>
      <w:r w:rsidR="00EE779F" w:rsidRPr="00EE779F">
        <w:rPr>
          <w:rFonts w:cstheme="minorHAnsi"/>
          <w:bCs/>
          <w:color w:val="FF0000"/>
          <w:lang w:val="et-EE"/>
        </w:rPr>
        <w:t>(lisatakse pärast toimumist)</w:t>
      </w:r>
    </w:p>
    <w:p w14:paraId="463D4ED5" w14:textId="7411AA4D" w:rsidR="00000FF0" w:rsidRPr="00EE779F" w:rsidRDefault="00D6239F" w:rsidP="00D6239F">
      <w:pPr>
        <w:ind w:left="360" w:right="0"/>
        <w:rPr>
          <w:rFonts w:cstheme="minorHAnsi"/>
          <w:bCs/>
          <w:lang w:val="et-EE"/>
        </w:rPr>
      </w:pPr>
      <w:r w:rsidRPr="00EE779F">
        <w:rPr>
          <w:rFonts w:cstheme="minorHAnsi"/>
          <w:bCs/>
          <w:lang w:val="et-EE"/>
        </w:rPr>
        <w:t xml:space="preserve">Lisa </w:t>
      </w:r>
      <w:r w:rsidR="006C2650">
        <w:rPr>
          <w:rFonts w:cstheme="minorHAnsi"/>
          <w:bCs/>
          <w:lang w:val="et-EE"/>
        </w:rPr>
        <w:t>2</w:t>
      </w:r>
      <w:r w:rsidRPr="00EE779F">
        <w:rPr>
          <w:rFonts w:cstheme="minorHAnsi"/>
          <w:bCs/>
          <w:lang w:val="et-EE"/>
        </w:rPr>
        <w:t xml:space="preserve">. </w:t>
      </w:r>
      <w:r w:rsidR="00FB2E1A" w:rsidRPr="00EE779F">
        <w:rPr>
          <w:rFonts w:cstheme="minorHAnsi"/>
          <w:bCs/>
          <w:lang w:val="et-EE"/>
        </w:rPr>
        <w:t>KS</w:t>
      </w:r>
      <w:r w:rsidR="00466E15" w:rsidRPr="00EE779F">
        <w:rPr>
          <w:rFonts w:cstheme="minorHAnsi"/>
          <w:bCs/>
          <w:lang w:val="et-EE"/>
        </w:rPr>
        <w:t>H programmi avaliku arutelu protokoll (k.a. programmi tutvustava ettekande slaidid) ja arutelul osalenute nimekiri</w:t>
      </w:r>
      <w:r w:rsidR="00EE779F">
        <w:rPr>
          <w:rFonts w:cstheme="minorHAnsi"/>
          <w:bCs/>
          <w:lang w:val="et-EE"/>
        </w:rPr>
        <w:t xml:space="preserve"> </w:t>
      </w:r>
      <w:r w:rsidR="00EE779F" w:rsidRPr="00EE779F">
        <w:rPr>
          <w:rFonts w:cstheme="minorHAnsi"/>
          <w:bCs/>
          <w:color w:val="FF0000"/>
          <w:lang w:val="et-EE"/>
        </w:rPr>
        <w:t>(lisatakse pärast toimumist)</w:t>
      </w:r>
    </w:p>
    <w:p w14:paraId="39062017" w14:textId="1847BE34" w:rsidR="00000FF0" w:rsidRPr="00FF67D9" w:rsidRDefault="00D6239F" w:rsidP="00D6239F">
      <w:pPr>
        <w:ind w:left="360" w:right="0"/>
        <w:rPr>
          <w:rFonts w:cstheme="minorHAnsi"/>
          <w:bCs/>
          <w:lang w:val="et-EE"/>
        </w:rPr>
      </w:pPr>
      <w:r w:rsidRPr="00EE779F">
        <w:rPr>
          <w:rFonts w:cstheme="minorHAnsi"/>
          <w:lang w:val="et-EE"/>
        </w:rPr>
        <w:t xml:space="preserve">Lisa </w:t>
      </w:r>
      <w:r w:rsidR="006C2650">
        <w:rPr>
          <w:rFonts w:cstheme="minorHAnsi"/>
          <w:lang w:val="et-EE"/>
        </w:rPr>
        <w:t>3</w:t>
      </w:r>
      <w:r w:rsidRPr="00EE779F">
        <w:rPr>
          <w:rFonts w:cstheme="minorHAnsi"/>
          <w:lang w:val="et-EE"/>
        </w:rPr>
        <w:t xml:space="preserve">. </w:t>
      </w:r>
      <w:r w:rsidR="00FB2E1A" w:rsidRPr="00EE779F">
        <w:rPr>
          <w:rFonts w:cstheme="minorHAnsi"/>
          <w:lang w:val="et-EE"/>
        </w:rPr>
        <w:t>KS</w:t>
      </w:r>
      <w:r w:rsidR="00466E15" w:rsidRPr="00EE779F">
        <w:rPr>
          <w:rFonts w:cstheme="minorHAnsi"/>
          <w:lang w:val="et-EE"/>
        </w:rPr>
        <w:t>H programm</w:t>
      </w:r>
      <w:r w:rsidR="000E7DAA" w:rsidRPr="00EE779F">
        <w:rPr>
          <w:rFonts w:cstheme="minorHAnsi"/>
          <w:lang w:val="et-EE"/>
        </w:rPr>
        <w:t>i</w:t>
      </w:r>
      <w:r w:rsidR="00466E15" w:rsidRPr="00EE779F">
        <w:rPr>
          <w:rFonts w:cstheme="minorHAnsi"/>
          <w:lang w:val="et-EE"/>
        </w:rPr>
        <w:t xml:space="preserve"> avaliku väljapaneku ja avaliku arutelu toimumise teated</w:t>
      </w:r>
      <w:r w:rsidR="00FA6235" w:rsidRPr="00EE779F">
        <w:rPr>
          <w:rFonts w:cstheme="minorHAnsi"/>
          <w:lang w:val="et-EE"/>
        </w:rPr>
        <w:t xml:space="preserve"> (sh posti teel saadetud teated)</w:t>
      </w:r>
      <w:r w:rsidR="00EE779F" w:rsidRPr="00EE779F">
        <w:rPr>
          <w:rFonts w:cstheme="minorHAnsi"/>
          <w:bCs/>
          <w:color w:val="FF0000"/>
          <w:lang w:val="et-EE"/>
        </w:rPr>
        <w:t xml:space="preserve"> (lisatakse pärast toimumist)</w:t>
      </w:r>
    </w:p>
    <w:p w14:paraId="3B09DC9C" w14:textId="77777777" w:rsidR="00894AB1" w:rsidRPr="00FF67D9" w:rsidRDefault="00894AB1" w:rsidP="00D6239F">
      <w:pPr>
        <w:ind w:left="360" w:right="0"/>
        <w:rPr>
          <w:rFonts w:cstheme="minorHAnsi"/>
          <w:bCs/>
          <w:lang w:val="et-EE"/>
        </w:rPr>
      </w:pPr>
    </w:p>
    <w:p w14:paraId="046126BD" w14:textId="77777777" w:rsidR="00927FC4" w:rsidRPr="00FF67D9" w:rsidRDefault="00927FC4" w:rsidP="00927FC4">
      <w:pPr>
        <w:ind w:right="0"/>
        <w:rPr>
          <w:rFonts w:cstheme="minorHAnsi"/>
          <w:bCs/>
          <w:lang w:val="et-EE"/>
        </w:rPr>
      </w:pPr>
    </w:p>
    <w:p w14:paraId="1E17E0E0" w14:textId="77777777" w:rsidR="00941E08" w:rsidRPr="00FF67D9" w:rsidRDefault="00941E08" w:rsidP="00927FC4">
      <w:pPr>
        <w:ind w:right="0"/>
        <w:rPr>
          <w:rFonts w:cstheme="minorHAnsi"/>
          <w:bCs/>
          <w:i/>
          <w:color w:val="FF0000"/>
          <w:lang w:val="et-EE"/>
        </w:rPr>
      </w:pPr>
    </w:p>
    <w:p w14:paraId="151ABE67" w14:textId="77777777" w:rsidR="00927FC4" w:rsidRPr="00927FC4" w:rsidRDefault="00927FC4" w:rsidP="00941E08">
      <w:pPr>
        <w:spacing w:after="0"/>
        <w:ind w:right="0"/>
        <w:jc w:val="left"/>
        <w:rPr>
          <w:bCs/>
          <w:i/>
          <w:color w:val="FF0000"/>
          <w:lang w:val="et-EE"/>
        </w:rPr>
      </w:pPr>
    </w:p>
    <w:sectPr w:rsidR="00927FC4" w:rsidRPr="00927FC4" w:rsidSect="00315A7A">
      <w:headerReference w:type="even" r:id="rId22"/>
      <w:headerReference w:type="default" r:id="rId23"/>
      <w:footerReference w:type="even" r:id="rId24"/>
      <w:footerReference w:type="default" r:id="rId25"/>
      <w:type w:val="continuous"/>
      <w:pgSz w:w="12240" w:h="15840" w:code="1"/>
      <w:pgMar w:top="1134" w:right="1134" w:bottom="119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0A96E" w14:textId="77777777" w:rsidR="006A471A" w:rsidRDefault="006A471A" w:rsidP="00B17F75">
      <w:r>
        <w:separator/>
      </w:r>
    </w:p>
  </w:endnote>
  <w:endnote w:type="continuationSeparator" w:id="0">
    <w:p w14:paraId="1DD789FC" w14:textId="77777777" w:rsidR="006A471A" w:rsidRDefault="006A471A" w:rsidP="00B1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Lucidasans"/>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1A9F" w14:textId="7A0A9EA0" w:rsidR="0060138D" w:rsidRDefault="00803B75">
    <w:pPr>
      <w:pStyle w:val="Jalus"/>
    </w:pPr>
    <w:r w:rsidRPr="00803B75">
      <w:rPr>
        <w:rStyle w:val="Lehekljenumber"/>
        <w:rFonts w:cstheme="minorHAnsi"/>
      </w:rPr>
      <w:fldChar w:fldCharType="begin"/>
    </w:r>
    <w:r w:rsidRPr="00803B75">
      <w:rPr>
        <w:rStyle w:val="Lehekljenumber"/>
        <w:rFonts w:cstheme="minorHAnsi"/>
      </w:rPr>
      <w:instrText xml:space="preserve"> PAGE </w:instrText>
    </w:r>
    <w:r w:rsidRPr="00803B75">
      <w:rPr>
        <w:rStyle w:val="Lehekljenumber"/>
        <w:rFonts w:cstheme="minorHAnsi"/>
      </w:rPr>
      <w:fldChar w:fldCharType="separate"/>
    </w:r>
    <w:r w:rsidRPr="00803B75">
      <w:rPr>
        <w:rStyle w:val="Lehekljenumber"/>
        <w:rFonts w:cstheme="minorHAnsi"/>
      </w:rPr>
      <w:t>14</w:t>
    </w:r>
    <w:r w:rsidRPr="00803B75">
      <w:rPr>
        <w:rStyle w:val="Lehekljenumber"/>
        <w:rFonts w:cstheme="minorHAnsi"/>
      </w:rPr>
      <w:fldChar w:fldCharType="end"/>
    </w:r>
    <w:r w:rsidRPr="00803B75">
      <w:rPr>
        <w:rStyle w:val="Lehekljenumber"/>
        <w:rFonts w:cstheme="minorHAnsi"/>
      </w:rPr>
      <w:t>/</w:t>
    </w:r>
    <w:r w:rsidRPr="00803B75">
      <w:rPr>
        <w:rStyle w:val="Lehekljenumber"/>
        <w:rFonts w:cstheme="minorHAnsi"/>
      </w:rPr>
      <w:fldChar w:fldCharType="begin"/>
    </w:r>
    <w:r w:rsidRPr="00803B75">
      <w:rPr>
        <w:rStyle w:val="Lehekljenumber"/>
        <w:rFonts w:cstheme="minorHAnsi"/>
      </w:rPr>
      <w:instrText xml:space="preserve"> NUMPAGES </w:instrText>
    </w:r>
    <w:r w:rsidRPr="00803B75">
      <w:rPr>
        <w:rStyle w:val="Lehekljenumber"/>
        <w:rFonts w:cstheme="minorHAnsi"/>
      </w:rPr>
      <w:fldChar w:fldCharType="separate"/>
    </w:r>
    <w:r w:rsidRPr="00803B75">
      <w:rPr>
        <w:rStyle w:val="Lehekljenumber"/>
        <w:rFonts w:cstheme="minorHAnsi"/>
      </w:rPr>
      <w:t>34</w:t>
    </w:r>
    <w:r w:rsidRPr="00803B75">
      <w:rPr>
        <w:rStyle w:val="Lehekljenumber"/>
        <w:rFonts w:cstheme="minorHAnsi"/>
      </w:rPr>
      <w:fldChar w:fldCharType="end"/>
    </w:r>
    <w:r w:rsidRPr="00803B75">
      <w:rPr>
        <w:rStyle w:val="Lehekljenumber"/>
        <w:rFonts w:cstheme="minorHAnsi"/>
      </w:rPr>
      <w:tab/>
    </w:r>
    <w:r w:rsidRPr="00803B75">
      <w:rPr>
        <w:rStyle w:val="Lehekljenumber"/>
        <w:rFonts w:cstheme="minorHAnsi"/>
      </w:rPr>
      <w:tab/>
    </w:r>
    <w:r w:rsidRPr="00803B75">
      <w:rPr>
        <w:rFonts w:cstheme="minorHAnsi"/>
        <w:i/>
      </w:rPr>
      <w:t>Estonian, Latvian and Lithuanian Environment OÜ</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08FF" w14:textId="0166837C" w:rsidR="0060138D" w:rsidRPr="00803B75" w:rsidRDefault="00803B75" w:rsidP="00803B75">
    <w:pPr>
      <w:rPr>
        <w:rFonts w:cstheme="minorHAnsi"/>
      </w:rPr>
    </w:pPr>
    <w:r w:rsidRPr="00803B75">
      <w:rPr>
        <w:rFonts w:cstheme="minorHAnsi"/>
        <w:i/>
        <w:szCs w:val="20"/>
      </w:rPr>
      <w:t>Estonian, Latvian and Lithuanian Environment OÜ</w:t>
    </w:r>
    <w:r w:rsidRPr="00803B75">
      <w:rPr>
        <w:rFonts w:cstheme="minorHAnsi"/>
        <w:i/>
        <w:szCs w:val="20"/>
      </w:rPr>
      <w:tab/>
    </w:r>
    <w:r w:rsidRPr="00803B75">
      <w:rPr>
        <w:rFonts w:cstheme="minorHAnsi"/>
        <w:i/>
        <w:szCs w:val="20"/>
      </w:rPr>
      <w:tab/>
    </w:r>
    <w:r w:rsidRPr="00803B75">
      <w:rPr>
        <w:rFonts w:cstheme="minorHAnsi"/>
        <w:i/>
        <w:szCs w:val="20"/>
      </w:rPr>
      <w:tab/>
    </w:r>
    <w:r w:rsidRPr="00803B75">
      <w:rPr>
        <w:rFonts w:cstheme="minorHAnsi"/>
        <w:i/>
        <w:szCs w:val="20"/>
      </w:rPr>
      <w:tab/>
    </w:r>
    <w:r w:rsidRPr="00803B75">
      <w:rPr>
        <w:rFonts w:cstheme="minorHAnsi"/>
        <w:i/>
        <w:szCs w:val="20"/>
      </w:rPr>
      <w:tab/>
    </w:r>
    <w:r w:rsidRPr="00803B75">
      <w:rPr>
        <w:rStyle w:val="Lehekljenumber"/>
        <w:rFonts w:cstheme="minorHAnsi"/>
        <w:szCs w:val="20"/>
      </w:rPr>
      <w:fldChar w:fldCharType="begin"/>
    </w:r>
    <w:r w:rsidRPr="00803B75">
      <w:rPr>
        <w:rStyle w:val="Lehekljenumber"/>
        <w:rFonts w:cstheme="minorHAnsi"/>
        <w:szCs w:val="20"/>
      </w:rPr>
      <w:instrText xml:space="preserve"> PAGE </w:instrText>
    </w:r>
    <w:r w:rsidRPr="00803B75">
      <w:rPr>
        <w:rStyle w:val="Lehekljenumber"/>
        <w:rFonts w:cstheme="minorHAnsi"/>
        <w:szCs w:val="20"/>
      </w:rPr>
      <w:fldChar w:fldCharType="separate"/>
    </w:r>
    <w:r w:rsidRPr="00803B75">
      <w:rPr>
        <w:rStyle w:val="Lehekljenumber"/>
        <w:rFonts w:cstheme="minorHAnsi"/>
        <w:szCs w:val="20"/>
      </w:rPr>
      <w:t>15</w:t>
    </w:r>
    <w:r w:rsidRPr="00803B75">
      <w:rPr>
        <w:rStyle w:val="Lehekljenumber"/>
        <w:rFonts w:cstheme="minorHAnsi"/>
        <w:szCs w:val="20"/>
      </w:rPr>
      <w:fldChar w:fldCharType="end"/>
    </w:r>
    <w:r w:rsidRPr="00803B75">
      <w:rPr>
        <w:rStyle w:val="Lehekljenumber"/>
        <w:rFonts w:cstheme="minorHAnsi"/>
        <w:szCs w:val="20"/>
      </w:rPr>
      <w:t>/</w:t>
    </w:r>
    <w:r w:rsidRPr="00803B75">
      <w:rPr>
        <w:rStyle w:val="Lehekljenumber"/>
        <w:rFonts w:cstheme="minorHAnsi"/>
        <w:szCs w:val="20"/>
      </w:rPr>
      <w:fldChar w:fldCharType="begin"/>
    </w:r>
    <w:r w:rsidRPr="00803B75">
      <w:rPr>
        <w:rStyle w:val="Lehekljenumber"/>
        <w:rFonts w:cstheme="minorHAnsi"/>
        <w:szCs w:val="20"/>
      </w:rPr>
      <w:instrText xml:space="preserve"> NUMPAGES </w:instrText>
    </w:r>
    <w:r w:rsidRPr="00803B75">
      <w:rPr>
        <w:rStyle w:val="Lehekljenumber"/>
        <w:rFonts w:cstheme="minorHAnsi"/>
        <w:szCs w:val="20"/>
      </w:rPr>
      <w:fldChar w:fldCharType="separate"/>
    </w:r>
    <w:r w:rsidRPr="00803B75">
      <w:rPr>
        <w:rStyle w:val="Lehekljenumber"/>
        <w:rFonts w:cstheme="minorHAnsi"/>
        <w:szCs w:val="20"/>
      </w:rPr>
      <w:t>34</w:t>
    </w:r>
    <w:r w:rsidRPr="00803B75">
      <w:rPr>
        <w:rStyle w:val="Lehekljenumber"/>
        <w:rFonts w:cstheme="minorHAnsi"/>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C376" w14:textId="7E2FA271" w:rsidR="00303826" w:rsidRDefault="00303826">
    <w:pPr>
      <w:pStyle w:val="Jalus"/>
    </w:pPr>
    <w:r w:rsidRPr="00803B75">
      <w:rPr>
        <w:rStyle w:val="Lehekljenumber"/>
        <w:rFonts w:cstheme="minorHAnsi"/>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B55F" w14:textId="08479E64" w:rsidR="00303826" w:rsidRPr="00E127D8" w:rsidRDefault="00E127D8" w:rsidP="00E127D8">
    <w:pPr>
      <w:pStyle w:val="Jalus"/>
    </w:pPr>
    <w:r w:rsidRPr="00803B75">
      <w:rPr>
        <w:rStyle w:val="Lehekljenumber"/>
        <w:rFonts w:cstheme="minorHAnsi"/>
      </w:rPr>
      <w:fldChar w:fldCharType="begin"/>
    </w:r>
    <w:r w:rsidRPr="00803B75">
      <w:rPr>
        <w:rStyle w:val="Lehekljenumber"/>
        <w:rFonts w:cstheme="minorHAnsi"/>
      </w:rPr>
      <w:instrText xml:space="preserve"> PAGE </w:instrText>
    </w:r>
    <w:r w:rsidRPr="00803B75">
      <w:rPr>
        <w:rStyle w:val="Lehekljenumber"/>
        <w:rFonts w:cstheme="minorHAnsi"/>
      </w:rPr>
      <w:fldChar w:fldCharType="separate"/>
    </w:r>
    <w:r>
      <w:rPr>
        <w:rStyle w:val="Lehekljenumber"/>
        <w:rFonts w:cstheme="minorHAnsi"/>
      </w:rPr>
      <w:t>14</w:t>
    </w:r>
    <w:r w:rsidRPr="00803B75">
      <w:rPr>
        <w:rStyle w:val="Lehekljenumber"/>
        <w:rFonts w:cstheme="minorHAnsi"/>
      </w:rPr>
      <w:fldChar w:fldCharType="end"/>
    </w:r>
    <w:r w:rsidRPr="00803B75">
      <w:rPr>
        <w:rStyle w:val="Lehekljenumber"/>
        <w:rFonts w:cstheme="minorHAnsi"/>
      </w:rPr>
      <w:t>/</w:t>
    </w:r>
    <w:r w:rsidRPr="00803B75">
      <w:rPr>
        <w:rStyle w:val="Lehekljenumber"/>
        <w:rFonts w:cstheme="minorHAnsi"/>
      </w:rPr>
      <w:fldChar w:fldCharType="begin"/>
    </w:r>
    <w:r w:rsidRPr="00803B75">
      <w:rPr>
        <w:rStyle w:val="Lehekljenumber"/>
        <w:rFonts w:cstheme="minorHAnsi"/>
      </w:rPr>
      <w:instrText xml:space="preserve"> NUMPAGES </w:instrText>
    </w:r>
    <w:r w:rsidRPr="00803B75">
      <w:rPr>
        <w:rStyle w:val="Lehekljenumber"/>
        <w:rFonts w:cstheme="minorHAnsi"/>
      </w:rPr>
      <w:fldChar w:fldCharType="separate"/>
    </w:r>
    <w:r>
      <w:rPr>
        <w:rStyle w:val="Lehekljenumber"/>
        <w:rFonts w:cstheme="minorHAnsi"/>
      </w:rPr>
      <w:t>27</w:t>
    </w:r>
    <w:r w:rsidRPr="00803B75">
      <w:rPr>
        <w:rStyle w:val="Lehekljenumber"/>
        <w:rFonts w:cstheme="minorHAnsi"/>
      </w:rPr>
      <w:fldChar w:fldCharType="end"/>
    </w:r>
    <w:r w:rsidRPr="00803B75">
      <w:rPr>
        <w:rStyle w:val="Lehekljenumber"/>
        <w:rFonts w:cstheme="minorHAnsi"/>
      </w:rPr>
      <w:tab/>
    </w:r>
    <w:r w:rsidRPr="00803B75">
      <w:rPr>
        <w:rStyle w:val="Lehekljenumber"/>
        <w:rFonts w:cstheme="minorHAnsi"/>
      </w:rPr>
      <w:tab/>
    </w:r>
    <w:r w:rsidRPr="00803B75">
      <w:rPr>
        <w:rFonts w:cstheme="minorHAnsi"/>
        <w:i/>
      </w:rPr>
      <w:t>Estonian, Latvian and Lithuanian Environment OÜ</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89C2" w14:textId="77777777" w:rsidR="00A46424" w:rsidRPr="008049E8" w:rsidRDefault="00EC0A89">
    <w:pPr>
      <w:pStyle w:val="Jalus"/>
      <w:rPr>
        <w:rFonts w:ascii="Garamond" w:hAnsi="Garamond"/>
        <w:szCs w:val="20"/>
      </w:rPr>
    </w:pPr>
    <w:r w:rsidRPr="008049E8">
      <w:rPr>
        <w:rStyle w:val="Lehekljenumber"/>
        <w:rFonts w:ascii="Garamond" w:hAnsi="Garamond"/>
        <w:szCs w:val="20"/>
      </w:rPr>
      <w:fldChar w:fldCharType="begin"/>
    </w:r>
    <w:r w:rsidR="00A46424" w:rsidRPr="008049E8">
      <w:rPr>
        <w:rStyle w:val="Lehekljenumber"/>
        <w:rFonts w:ascii="Garamond" w:hAnsi="Garamond"/>
        <w:szCs w:val="20"/>
      </w:rPr>
      <w:instrText xml:space="preserve"> PAGE </w:instrText>
    </w:r>
    <w:r w:rsidRPr="008049E8">
      <w:rPr>
        <w:rStyle w:val="Lehekljenumber"/>
        <w:rFonts w:ascii="Garamond" w:hAnsi="Garamond"/>
        <w:szCs w:val="20"/>
      </w:rPr>
      <w:fldChar w:fldCharType="separate"/>
    </w:r>
    <w:r w:rsidR="001220BE">
      <w:rPr>
        <w:rStyle w:val="Lehekljenumber"/>
        <w:rFonts w:ascii="Garamond" w:hAnsi="Garamond"/>
        <w:noProof/>
        <w:szCs w:val="20"/>
      </w:rPr>
      <w:t>2</w:t>
    </w:r>
    <w:r w:rsidRPr="008049E8">
      <w:rPr>
        <w:rStyle w:val="Lehekljenumber"/>
        <w:rFonts w:ascii="Garamond" w:hAnsi="Garamond"/>
        <w:szCs w:val="20"/>
      </w:rPr>
      <w:fldChar w:fldCharType="end"/>
    </w:r>
    <w:r w:rsidR="00A46424" w:rsidRPr="008049E8">
      <w:rPr>
        <w:rStyle w:val="Lehekljenumber"/>
        <w:rFonts w:ascii="Garamond" w:hAnsi="Garamond"/>
        <w:szCs w:val="20"/>
      </w:rPr>
      <w:t>/</w:t>
    </w:r>
    <w:r w:rsidRPr="008049E8">
      <w:rPr>
        <w:rStyle w:val="Lehekljenumber"/>
        <w:rFonts w:ascii="Garamond" w:hAnsi="Garamond"/>
        <w:szCs w:val="20"/>
      </w:rPr>
      <w:fldChar w:fldCharType="begin"/>
    </w:r>
    <w:r w:rsidR="00A46424" w:rsidRPr="008049E8">
      <w:rPr>
        <w:rStyle w:val="Lehekljenumber"/>
        <w:rFonts w:ascii="Garamond" w:hAnsi="Garamond"/>
        <w:szCs w:val="20"/>
      </w:rPr>
      <w:instrText xml:space="preserve"> NUMPAGES </w:instrText>
    </w:r>
    <w:r w:rsidRPr="008049E8">
      <w:rPr>
        <w:rStyle w:val="Lehekljenumber"/>
        <w:rFonts w:ascii="Garamond" w:hAnsi="Garamond"/>
        <w:szCs w:val="20"/>
      </w:rPr>
      <w:fldChar w:fldCharType="separate"/>
    </w:r>
    <w:r w:rsidR="001220BE">
      <w:rPr>
        <w:rStyle w:val="Lehekljenumber"/>
        <w:rFonts w:ascii="Garamond" w:hAnsi="Garamond"/>
        <w:noProof/>
        <w:szCs w:val="20"/>
      </w:rPr>
      <w:t>23</w:t>
    </w:r>
    <w:r w:rsidRPr="008049E8">
      <w:rPr>
        <w:rStyle w:val="Lehekljenumber"/>
        <w:rFonts w:ascii="Garamond" w:hAnsi="Garamond"/>
        <w:szCs w:val="20"/>
      </w:rPr>
      <w:fldChar w:fldCharType="end"/>
    </w:r>
    <w:r w:rsidR="00A46424" w:rsidRPr="008049E8">
      <w:rPr>
        <w:rStyle w:val="Lehekljenumber"/>
        <w:rFonts w:ascii="Garamond" w:hAnsi="Garamond"/>
        <w:szCs w:val="20"/>
      </w:rPr>
      <w:tab/>
    </w:r>
    <w:r w:rsidR="00A46424" w:rsidRPr="008049E8">
      <w:rPr>
        <w:rStyle w:val="Lehekljenumber"/>
        <w:rFonts w:ascii="Garamond" w:hAnsi="Garamond"/>
        <w:szCs w:val="20"/>
      </w:rPr>
      <w:tab/>
    </w:r>
    <w:r w:rsidR="00A46424" w:rsidRPr="008049E8">
      <w:rPr>
        <w:rFonts w:ascii="Garamond" w:hAnsi="Garamond" w:cs="Tahoma"/>
        <w:i/>
        <w:szCs w:val="20"/>
      </w:rPr>
      <w:t>Estonian, Latvian and Lithuanian Environment OÜ</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5C04" w14:textId="77777777" w:rsidR="00A46424" w:rsidRPr="008049E8" w:rsidRDefault="00A46424" w:rsidP="008049E8">
    <w:pPr>
      <w:rPr>
        <w:rFonts w:ascii="Garamond" w:hAnsi="Garamond" w:cs="Tahoma"/>
        <w:i/>
        <w:szCs w:val="20"/>
      </w:rPr>
    </w:pPr>
    <w:r w:rsidRPr="008049E8">
      <w:rPr>
        <w:rFonts w:ascii="Garamond" w:hAnsi="Garamond" w:cs="Tahoma"/>
        <w:i/>
        <w:szCs w:val="20"/>
      </w:rPr>
      <w:t>Estonian, Latvian and Lithuanian Environment OÜ</w:t>
    </w:r>
    <w:r>
      <w:rPr>
        <w:rFonts w:ascii="Garamond" w:hAnsi="Garamond" w:cs="Tahoma"/>
        <w:i/>
        <w:szCs w:val="20"/>
      </w:rPr>
      <w:tab/>
    </w:r>
    <w:r>
      <w:rPr>
        <w:rFonts w:ascii="Garamond" w:hAnsi="Garamond" w:cs="Tahoma"/>
        <w:i/>
        <w:szCs w:val="20"/>
      </w:rPr>
      <w:tab/>
    </w:r>
    <w:r>
      <w:rPr>
        <w:rFonts w:ascii="Garamond" w:hAnsi="Garamond" w:cs="Tahoma"/>
        <w:i/>
        <w:szCs w:val="20"/>
      </w:rPr>
      <w:tab/>
    </w:r>
    <w:r>
      <w:rPr>
        <w:rFonts w:ascii="Garamond" w:hAnsi="Garamond" w:cs="Tahoma"/>
        <w:i/>
        <w:szCs w:val="20"/>
      </w:rPr>
      <w:tab/>
    </w:r>
    <w:r>
      <w:rPr>
        <w:rFonts w:ascii="Garamond" w:hAnsi="Garamond" w:cs="Tahoma"/>
        <w:i/>
        <w:szCs w:val="20"/>
      </w:rPr>
      <w:tab/>
    </w:r>
    <w:r>
      <w:rPr>
        <w:rFonts w:ascii="Garamond" w:hAnsi="Garamond" w:cs="Tahoma"/>
        <w:i/>
        <w:szCs w:val="20"/>
      </w:rPr>
      <w:tab/>
    </w:r>
    <w:r>
      <w:rPr>
        <w:rFonts w:ascii="Garamond" w:hAnsi="Garamond" w:cs="Tahoma"/>
        <w:i/>
        <w:szCs w:val="20"/>
      </w:rPr>
      <w:tab/>
    </w:r>
    <w:r w:rsidR="00EC0A89" w:rsidRPr="008049E8">
      <w:rPr>
        <w:rStyle w:val="Lehekljenumber"/>
        <w:rFonts w:ascii="Garamond" w:hAnsi="Garamond"/>
        <w:szCs w:val="20"/>
      </w:rPr>
      <w:fldChar w:fldCharType="begin"/>
    </w:r>
    <w:r w:rsidRPr="008049E8">
      <w:rPr>
        <w:rStyle w:val="Lehekljenumber"/>
        <w:rFonts w:ascii="Garamond" w:hAnsi="Garamond"/>
        <w:szCs w:val="20"/>
      </w:rPr>
      <w:instrText xml:space="preserve"> PAGE </w:instrText>
    </w:r>
    <w:r w:rsidR="00EC0A89" w:rsidRPr="008049E8">
      <w:rPr>
        <w:rStyle w:val="Lehekljenumber"/>
        <w:rFonts w:ascii="Garamond" w:hAnsi="Garamond"/>
        <w:szCs w:val="20"/>
      </w:rPr>
      <w:fldChar w:fldCharType="separate"/>
    </w:r>
    <w:r w:rsidR="001220BE">
      <w:rPr>
        <w:rStyle w:val="Lehekljenumber"/>
        <w:rFonts w:ascii="Garamond" w:hAnsi="Garamond"/>
        <w:noProof/>
        <w:szCs w:val="20"/>
      </w:rPr>
      <w:t>3</w:t>
    </w:r>
    <w:r w:rsidR="00EC0A89" w:rsidRPr="008049E8">
      <w:rPr>
        <w:rStyle w:val="Lehekljenumber"/>
        <w:rFonts w:ascii="Garamond" w:hAnsi="Garamond"/>
        <w:szCs w:val="20"/>
      </w:rPr>
      <w:fldChar w:fldCharType="end"/>
    </w:r>
    <w:r w:rsidRPr="008049E8">
      <w:rPr>
        <w:rStyle w:val="Lehekljenumber"/>
        <w:rFonts w:ascii="Garamond" w:hAnsi="Garamond"/>
        <w:szCs w:val="20"/>
      </w:rPr>
      <w:t>/</w:t>
    </w:r>
    <w:r w:rsidR="00EC0A89" w:rsidRPr="008049E8">
      <w:rPr>
        <w:rStyle w:val="Lehekljenumber"/>
        <w:rFonts w:ascii="Garamond" w:hAnsi="Garamond"/>
        <w:szCs w:val="20"/>
      </w:rPr>
      <w:fldChar w:fldCharType="begin"/>
    </w:r>
    <w:r w:rsidRPr="008049E8">
      <w:rPr>
        <w:rStyle w:val="Lehekljenumber"/>
        <w:rFonts w:ascii="Garamond" w:hAnsi="Garamond"/>
        <w:szCs w:val="20"/>
      </w:rPr>
      <w:instrText xml:space="preserve"> NUMPAGES </w:instrText>
    </w:r>
    <w:r w:rsidR="00EC0A89" w:rsidRPr="008049E8">
      <w:rPr>
        <w:rStyle w:val="Lehekljenumber"/>
        <w:rFonts w:ascii="Garamond" w:hAnsi="Garamond"/>
        <w:szCs w:val="20"/>
      </w:rPr>
      <w:fldChar w:fldCharType="separate"/>
    </w:r>
    <w:r w:rsidR="001220BE">
      <w:rPr>
        <w:rStyle w:val="Lehekljenumber"/>
        <w:rFonts w:ascii="Garamond" w:hAnsi="Garamond"/>
        <w:noProof/>
        <w:szCs w:val="20"/>
      </w:rPr>
      <w:t>23</w:t>
    </w:r>
    <w:r w:rsidR="00EC0A89" w:rsidRPr="008049E8">
      <w:rPr>
        <w:rStyle w:val="Lehekljenumber"/>
        <w:rFonts w:ascii="Garamond" w:hAnsi="Garamond"/>
        <w:szCs w:val="20"/>
      </w:rPr>
      <w:fldChar w:fldCharType="end"/>
    </w:r>
  </w:p>
  <w:p w14:paraId="0B960356" w14:textId="77777777" w:rsidR="00A46424" w:rsidRDefault="00A4642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B0A29" w14:textId="77777777" w:rsidR="006A471A" w:rsidRDefault="006A471A" w:rsidP="00B17F75">
      <w:r>
        <w:separator/>
      </w:r>
    </w:p>
  </w:footnote>
  <w:footnote w:type="continuationSeparator" w:id="0">
    <w:p w14:paraId="1E92ED4A" w14:textId="77777777" w:rsidR="006A471A" w:rsidRDefault="006A471A" w:rsidP="00B17F75">
      <w:r>
        <w:continuationSeparator/>
      </w:r>
    </w:p>
  </w:footnote>
  <w:footnote w:id="1">
    <w:p w14:paraId="740A2C4E" w14:textId="41F86872" w:rsidR="00710D18" w:rsidRPr="00710D18" w:rsidRDefault="00710D18">
      <w:pPr>
        <w:pStyle w:val="Allmrkusetekst"/>
        <w:rPr>
          <w:lang w:val="fr-FR"/>
        </w:rPr>
      </w:pPr>
      <w:r>
        <w:rPr>
          <w:rStyle w:val="Allmrkuseviide"/>
        </w:rPr>
        <w:footnoteRef/>
      </w:r>
      <w:r w:rsidRPr="00710D18">
        <w:rPr>
          <w:lang w:val="fr-FR"/>
        </w:rPr>
        <w:t xml:space="preserve"> </w:t>
      </w:r>
      <w:hyperlink r:id="rId1" w:history="1">
        <w:r w:rsidRPr="00AB4395">
          <w:rPr>
            <w:rStyle w:val="Hperlink"/>
            <w:lang w:val="fr-FR"/>
          </w:rPr>
          <w:t>https://www.viljandivald.ee/tarvastu-uldplaneering</w:t>
        </w:r>
      </w:hyperlink>
      <w:r>
        <w:rPr>
          <w:lang w:val="fr-FR"/>
        </w:rPr>
        <w:t xml:space="preserve"> </w:t>
      </w:r>
    </w:p>
  </w:footnote>
  <w:footnote w:id="2">
    <w:p w14:paraId="788A2A0C" w14:textId="2D502082" w:rsidR="00B32B15" w:rsidRPr="00315A7A" w:rsidRDefault="00B32B15">
      <w:pPr>
        <w:pStyle w:val="Allmrkusetekst"/>
        <w:rPr>
          <w:lang w:val="fr-FR"/>
        </w:rPr>
      </w:pPr>
      <w:r>
        <w:rPr>
          <w:rStyle w:val="Allmrkuseviide"/>
        </w:rPr>
        <w:footnoteRef/>
      </w:r>
      <w:r w:rsidRPr="00315A7A">
        <w:rPr>
          <w:lang w:val="fr-FR"/>
        </w:rPr>
        <w:t xml:space="preserve"> Viljandi vallavalitsus korraldus 21.03.2023 nr 134</w:t>
      </w:r>
    </w:p>
  </w:footnote>
  <w:footnote w:id="3">
    <w:p w14:paraId="3116B2DF" w14:textId="3FBEB9EB" w:rsidR="00657DB2" w:rsidRPr="00315A7A" w:rsidRDefault="00657DB2">
      <w:pPr>
        <w:pStyle w:val="Allmrkusetekst"/>
        <w:rPr>
          <w:lang w:val="fr-FR"/>
        </w:rPr>
      </w:pPr>
      <w:r>
        <w:rPr>
          <w:rStyle w:val="Allmrkuseviide"/>
        </w:rPr>
        <w:footnoteRef/>
      </w:r>
      <w:r w:rsidRPr="00315A7A">
        <w:rPr>
          <w:lang w:val="fr-FR"/>
        </w:rPr>
        <w:t xml:space="preserve"> https://veka.keskkonnainfo.ee/veka.aspx?pkArvestus=1220814359</w:t>
      </w:r>
    </w:p>
  </w:footnote>
  <w:footnote w:id="4">
    <w:p w14:paraId="46A0F287" w14:textId="07333A88" w:rsidR="000C0FA7" w:rsidRPr="000C0FA7" w:rsidRDefault="000C0FA7">
      <w:pPr>
        <w:pStyle w:val="Allmrkusetekst"/>
        <w:rPr>
          <w:lang w:val="fr-FR"/>
        </w:rPr>
      </w:pPr>
      <w:r>
        <w:rPr>
          <w:rStyle w:val="Allmrkuseviide"/>
        </w:rPr>
        <w:footnoteRef/>
      </w:r>
      <w:r w:rsidRPr="000C0FA7">
        <w:rPr>
          <w:lang w:val="fr-FR"/>
        </w:rPr>
        <w:t xml:space="preserve"> </w:t>
      </w:r>
      <w:r>
        <w:rPr>
          <w:lang w:val="fr-FR"/>
        </w:rPr>
        <w:t>EKE projekt. 1970. Villa farmi sidumisprojekt. Töö nr 39231.</w:t>
      </w:r>
    </w:p>
  </w:footnote>
  <w:footnote w:id="5">
    <w:p w14:paraId="5C4C77F2" w14:textId="7D1EECEA" w:rsidR="00F323DE" w:rsidRPr="00F323DE" w:rsidRDefault="00F323DE">
      <w:pPr>
        <w:pStyle w:val="Allmrkusetekst"/>
        <w:rPr>
          <w:lang w:val="fr-FR"/>
        </w:rPr>
      </w:pPr>
      <w:r>
        <w:rPr>
          <w:rStyle w:val="Allmrkuseviide"/>
        </w:rPr>
        <w:footnoteRef/>
      </w:r>
      <w:r w:rsidRPr="00F323DE">
        <w:rPr>
          <w:lang w:val="fr-FR"/>
        </w:rPr>
        <w:t xml:space="preserve"> Eesti Põhjavee Kaitstuse kaart, Maa-ameti geoportaali</w:t>
      </w:r>
      <w:r>
        <w:rPr>
          <w:lang w:val="fr-FR"/>
        </w:rPr>
        <w:t xml:space="preserve"> kaardiandmetel </w:t>
      </w:r>
      <w:hyperlink r:id="rId2" w:history="1">
        <w:r w:rsidRPr="005E275A">
          <w:rPr>
            <w:rStyle w:val="Hperlink"/>
            <w:lang w:val="fr-FR"/>
          </w:rPr>
          <w:t>https://xgis.maaamet.ee/</w:t>
        </w:r>
      </w:hyperlink>
      <w:r>
        <w:rPr>
          <w:lang w:val="fr-FR"/>
        </w:rPr>
        <w:t xml:space="preserve"> (24.11.2023)</w:t>
      </w:r>
    </w:p>
  </w:footnote>
  <w:footnote w:id="6">
    <w:p w14:paraId="03297C8C" w14:textId="04211FA4" w:rsidR="00804151" w:rsidRDefault="00804151">
      <w:pPr>
        <w:pStyle w:val="Allmrkusetekst"/>
      </w:pPr>
      <w:r>
        <w:rPr>
          <w:rStyle w:val="Allmrkuseviide"/>
        </w:rPr>
        <w:footnoteRef/>
      </w:r>
      <w:r>
        <w:t xml:space="preserve"> Eesti Looduse Infosüsteem (EELIS) andmed.</w:t>
      </w:r>
    </w:p>
  </w:footnote>
  <w:footnote w:id="7">
    <w:p w14:paraId="24AF406C" w14:textId="366E7A79" w:rsidR="00804151" w:rsidRDefault="00804151">
      <w:pPr>
        <w:pStyle w:val="Allmrkusetekst"/>
      </w:pPr>
      <w:r>
        <w:rPr>
          <w:rStyle w:val="Allmrkuseviide"/>
        </w:rPr>
        <w:footnoteRef/>
      </w:r>
      <w:r>
        <w:t xml:space="preserve"> Register.muinas.ee</w:t>
      </w:r>
      <w:r w:rsidR="00D53534">
        <w:t xml:space="preserve"> (24.11.2023)</w:t>
      </w:r>
    </w:p>
  </w:footnote>
  <w:footnote w:id="8">
    <w:p w14:paraId="6ADB2779" w14:textId="677EA58E" w:rsidR="00B91ADB" w:rsidRDefault="00B91ADB">
      <w:pPr>
        <w:pStyle w:val="Allmrkusetekst"/>
      </w:pPr>
      <w:r>
        <w:rPr>
          <w:rStyle w:val="Allmrkuseviide"/>
        </w:rPr>
        <w:footnoteRef/>
      </w:r>
      <w:r>
        <w:t xml:space="preserve"> Maa-ameti geoportaal, kitsenduste kaardirakendus (20.11.2023)</w:t>
      </w:r>
    </w:p>
  </w:footnote>
  <w:footnote w:id="9">
    <w:p w14:paraId="7EF428CB" w14:textId="68B1C086" w:rsidR="00D53534" w:rsidRDefault="00D53534">
      <w:pPr>
        <w:pStyle w:val="Allmrkusetekst"/>
      </w:pPr>
      <w:r>
        <w:rPr>
          <w:rStyle w:val="Allmrkuseviide"/>
        </w:rPr>
        <w:footnoteRef/>
      </w:r>
      <w:r>
        <w:t xml:space="preserve"> Eesti Looduse Infosüsteem (EELIS) andmed.</w:t>
      </w:r>
    </w:p>
  </w:footnote>
  <w:footnote w:id="10">
    <w:p w14:paraId="3A760F28" w14:textId="77777777" w:rsidR="00D53534" w:rsidRDefault="00D53534" w:rsidP="00D53534">
      <w:pPr>
        <w:pStyle w:val="Allmrkusetekst"/>
      </w:pPr>
      <w:r>
        <w:rPr>
          <w:rStyle w:val="Allmrkuseviide"/>
        </w:rPr>
        <w:footnoteRef/>
      </w:r>
      <w:r>
        <w:t xml:space="preserve"> Pria registri kaardiandmed. </w:t>
      </w:r>
      <w:r w:rsidRPr="00804151">
        <w:t>https://kls.pria.ee/kaart/</w:t>
      </w:r>
    </w:p>
  </w:footnote>
  <w:footnote w:id="11">
    <w:p w14:paraId="5E21CA11" w14:textId="5FE9A0E4" w:rsidR="003503BA" w:rsidRPr="005F3B04" w:rsidRDefault="003503BA" w:rsidP="003503BA">
      <w:pPr>
        <w:pStyle w:val="Allmrkusetekst"/>
        <w:rPr>
          <w:szCs w:val="18"/>
          <w:lang w:val="et-EE"/>
        </w:rPr>
      </w:pPr>
      <w:r w:rsidRPr="00E579A2">
        <w:rPr>
          <w:rStyle w:val="Allmrkuseviide"/>
          <w:szCs w:val="18"/>
        </w:rPr>
        <w:footnoteRef/>
      </w:r>
      <w:hyperlink r:id="rId3" w:history="1">
        <w:r w:rsidRPr="002C4AB9">
          <w:rPr>
            <w:rStyle w:val="Hperlink"/>
            <w:szCs w:val="18"/>
            <w:lang w:val="et-EE"/>
          </w:rPr>
          <w:t>https://kotkas.envir.ee/</w:t>
        </w:r>
      </w:hyperlink>
      <w:r>
        <w:rPr>
          <w:szCs w:val="18"/>
          <w:lang w:val="et-E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62E2" w14:textId="5763A540" w:rsidR="0060138D" w:rsidRDefault="0060138D">
    <w:pPr>
      <w:pStyle w:val="Pis"/>
    </w:pPr>
    <w:r>
      <w:t>Villa lauda KSH programm.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6170C" w14:textId="4E89A402" w:rsidR="0060138D" w:rsidRDefault="0060138D" w:rsidP="0060138D">
    <w:pPr>
      <w:pStyle w:val="Pis"/>
      <w:jc w:val="right"/>
    </w:pPr>
    <w:r>
      <w:t>Villa lauda KSH 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CA31" w14:textId="77777777" w:rsidR="00303826" w:rsidRDefault="00303826">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D24F" w14:textId="77777777" w:rsidR="00303826" w:rsidRDefault="00303826" w:rsidP="00303826">
    <w:pPr>
      <w:pStyle w:val="Pis"/>
      <w:jc w:val="left"/>
    </w:pPr>
    <w:r>
      <w:t>Villa lauda KSH programm.</w:t>
    </w:r>
  </w:p>
  <w:p w14:paraId="710C11C3" w14:textId="77777777" w:rsidR="00303826" w:rsidRDefault="00303826">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ABF5" w14:textId="305344B3" w:rsidR="002C3ECD" w:rsidRDefault="00FD7B7D">
    <w:pPr>
      <w:pStyle w:val="Pis"/>
      <w:rPr>
        <w:rFonts w:ascii="Arial Narrow" w:hAnsi="Arial Narrow"/>
        <w:lang w:val="et-EE"/>
      </w:rPr>
    </w:pPr>
    <w:r>
      <w:rPr>
        <w:rFonts w:ascii="Arial Narrow" w:hAnsi="Arial Narrow"/>
        <w:lang w:val="et-EE"/>
      </w:rPr>
      <w:t>Linnamäe Talu FIE</w:t>
    </w:r>
    <w:r w:rsidR="00FA17D4">
      <w:rPr>
        <w:rFonts w:ascii="Arial Narrow" w:hAnsi="Arial Narrow"/>
        <w:lang w:val="et-EE"/>
      </w:rPr>
      <w:t xml:space="preserve">  Villa lau</w:t>
    </w:r>
    <w:r w:rsidR="008145CF">
      <w:rPr>
        <w:rFonts w:ascii="Arial Narrow" w:hAnsi="Arial Narrow"/>
        <w:lang w:val="et-EE"/>
      </w:rPr>
      <w:t>da</w:t>
    </w:r>
    <w:r w:rsidR="00FA17D4">
      <w:rPr>
        <w:rFonts w:ascii="Arial Narrow" w:hAnsi="Arial Narrow"/>
        <w:lang w:val="et-EE"/>
      </w:rPr>
      <w:t xml:space="preserve"> KSH </w:t>
    </w:r>
  </w:p>
  <w:p w14:paraId="46F0AED4" w14:textId="77777777" w:rsidR="00FA17D4" w:rsidRPr="00174796" w:rsidRDefault="00FA17D4">
    <w:pPr>
      <w:pStyle w:val="Pis"/>
      <w:rPr>
        <w:rFonts w:ascii="Arial Narrow" w:hAnsi="Arial Narrow"/>
        <w:lang w:val="et-E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7E1D" w14:textId="470A9AC6" w:rsidR="00A46424" w:rsidRDefault="00FD7B7D" w:rsidP="001871F6">
    <w:pPr>
      <w:pStyle w:val="Pis"/>
      <w:jc w:val="right"/>
      <w:rPr>
        <w:rFonts w:ascii="Arial Narrow" w:hAnsi="Arial Narrow"/>
        <w:lang w:val="et-EE"/>
      </w:rPr>
    </w:pPr>
    <w:r>
      <w:rPr>
        <w:rFonts w:ascii="Arial Narrow" w:hAnsi="Arial Narrow"/>
        <w:lang w:val="et-EE"/>
      </w:rPr>
      <w:t>Linnamäe Talu FIE</w:t>
    </w:r>
    <w:r w:rsidR="002C3ECD">
      <w:rPr>
        <w:rFonts w:ascii="Arial Narrow" w:hAnsi="Arial Narrow"/>
        <w:lang w:val="et-EE"/>
      </w:rPr>
      <w:t xml:space="preserve">  Villa lau</w:t>
    </w:r>
    <w:r w:rsidR="008145CF">
      <w:rPr>
        <w:rFonts w:ascii="Arial Narrow" w:hAnsi="Arial Narrow"/>
        <w:lang w:val="et-EE"/>
      </w:rPr>
      <w:t>da</w:t>
    </w:r>
    <w:r w:rsidR="002C3ECD">
      <w:rPr>
        <w:rFonts w:ascii="Arial Narrow" w:hAnsi="Arial Narrow"/>
        <w:lang w:val="et-EE"/>
      </w:rPr>
      <w:t xml:space="preserve"> KSH</w:t>
    </w:r>
  </w:p>
  <w:p w14:paraId="3FA4D2DC" w14:textId="77777777" w:rsidR="002C3ECD" w:rsidRPr="001871F6" w:rsidRDefault="002C3ECD" w:rsidP="001871F6">
    <w:pPr>
      <w:pStyle w:val="Pis"/>
      <w:jc w:val="right"/>
      <w:rPr>
        <w:rFonts w:ascii="Arial Narrow" w:hAnsi="Arial Narrow"/>
        <w:lang w:val="et-E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774"/>
    <w:multiLevelType w:val="hybridMultilevel"/>
    <w:tmpl w:val="42B48412"/>
    <w:lvl w:ilvl="0" w:tplc="6BB0BFD4">
      <w:numFmt w:val="bullet"/>
      <w:lvlText w:val="-"/>
      <w:lvlJc w:val="left"/>
      <w:pPr>
        <w:ind w:left="1145" w:hanging="360"/>
      </w:pPr>
      <w:rPr>
        <w:rFonts w:ascii="Tahoma" w:eastAsia="Times New Roman" w:hAnsi="Tahoma" w:cs="Tahoma"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15:restartNumberingAfterBreak="0">
    <w:nsid w:val="0535001F"/>
    <w:multiLevelType w:val="hybridMultilevel"/>
    <w:tmpl w:val="9BAC9EA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6410CA6"/>
    <w:multiLevelType w:val="multilevel"/>
    <w:tmpl w:val="48728EF2"/>
    <w:numStyleLink w:val="StyleBulletedSymbolsymbolLeft063cmHanging063cm"/>
  </w:abstractNum>
  <w:abstractNum w:abstractNumId="3" w15:restartNumberingAfterBreak="0">
    <w:nsid w:val="070A2D8D"/>
    <w:multiLevelType w:val="hybridMultilevel"/>
    <w:tmpl w:val="34ECCA18"/>
    <w:lvl w:ilvl="0" w:tplc="04090001">
      <w:start w:val="1"/>
      <w:numFmt w:val="bullet"/>
      <w:lvlText w:val=""/>
      <w:lvlJc w:val="left"/>
      <w:pPr>
        <w:tabs>
          <w:tab w:val="num" w:pos="1514"/>
        </w:tabs>
        <w:ind w:left="1514" w:hanging="360"/>
      </w:pPr>
      <w:rPr>
        <w:rFonts w:ascii="Symbol" w:hAnsi="Symbol" w:hint="default"/>
      </w:rPr>
    </w:lvl>
    <w:lvl w:ilvl="1" w:tplc="72849868">
      <w:numFmt w:val="bullet"/>
      <w:lvlText w:val="-"/>
      <w:lvlJc w:val="left"/>
      <w:pPr>
        <w:tabs>
          <w:tab w:val="num" w:pos="2594"/>
        </w:tabs>
        <w:ind w:left="2594" w:hanging="720"/>
      </w:pPr>
      <w:rPr>
        <w:rFonts w:ascii="Tahoma" w:eastAsia="Times New Roman" w:hAnsi="Tahoma" w:cs="Tahoma"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4" w15:restartNumberingAfterBreak="0">
    <w:nsid w:val="072B2A5A"/>
    <w:multiLevelType w:val="hybridMultilevel"/>
    <w:tmpl w:val="CD4EB1B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9553DE4"/>
    <w:multiLevelType w:val="hybridMultilevel"/>
    <w:tmpl w:val="3C3AEFB6"/>
    <w:lvl w:ilvl="0" w:tplc="6BB0BFD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0681"/>
    <w:multiLevelType w:val="multilevel"/>
    <w:tmpl w:val="293E8312"/>
    <w:lvl w:ilvl="0">
      <w:start w:val="1"/>
      <w:numFmt w:val="decimal"/>
      <w:pStyle w:val="Pealkiri1"/>
      <w:lvlText w:val="%1"/>
      <w:lvlJc w:val="left"/>
      <w:pPr>
        <w:tabs>
          <w:tab w:val="num" w:pos="4685"/>
        </w:tabs>
        <w:ind w:left="4685" w:hanging="432"/>
      </w:pPr>
      <w:rPr>
        <w:rFonts w:cs="Times New Roman" w:hint="default"/>
      </w:rPr>
    </w:lvl>
    <w:lvl w:ilvl="1">
      <w:start w:val="1"/>
      <w:numFmt w:val="decimal"/>
      <w:pStyle w:val="Pealkiri2"/>
      <w:lvlText w:val="%1.%2"/>
      <w:lvlJc w:val="left"/>
      <w:pPr>
        <w:tabs>
          <w:tab w:val="num" w:pos="576"/>
        </w:tabs>
        <w:ind w:left="576" w:hanging="576"/>
      </w:pPr>
      <w:rPr>
        <w:rFonts w:cs="Times New Roman" w:hint="default"/>
      </w:rPr>
    </w:lvl>
    <w:lvl w:ilvl="2">
      <w:start w:val="1"/>
      <w:numFmt w:val="decimal"/>
      <w:pStyle w:val="Pealkiri3"/>
      <w:lvlText w:val="%1.%2.%3"/>
      <w:lvlJc w:val="left"/>
      <w:pPr>
        <w:tabs>
          <w:tab w:val="num" w:pos="720"/>
        </w:tabs>
        <w:ind w:left="720" w:hanging="720"/>
      </w:pPr>
      <w:rPr>
        <w:rFonts w:cs="Times New Roman" w:hint="default"/>
      </w:rPr>
    </w:lvl>
    <w:lvl w:ilvl="3">
      <w:start w:val="1"/>
      <w:numFmt w:val="decimal"/>
      <w:pStyle w:val="Pealkiri4"/>
      <w:lvlText w:val="%1.%2.%3.%4"/>
      <w:lvlJc w:val="left"/>
      <w:pPr>
        <w:tabs>
          <w:tab w:val="num" w:pos="864"/>
        </w:tabs>
        <w:ind w:left="864" w:hanging="864"/>
      </w:pPr>
      <w:rPr>
        <w:rFonts w:cs="Times New Roman" w:hint="default"/>
      </w:rPr>
    </w:lvl>
    <w:lvl w:ilvl="4">
      <w:start w:val="1"/>
      <w:numFmt w:val="decimal"/>
      <w:pStyle w:val="Pealkiri5"/>
      <w:lvlText w:val="%1.%2.%3.%4.%5"/>
      <w:lvlJc w:val="left"/>
      <w:pPr>
        <w:tabs>
          <w:tab w:val="num" w:pos="1008"/>
        </w:tabs>
        <w:ind w:left="1008" w:hanging="1008"/>
      </w:pPr>
      <w:rPr>
        <w:rFonts w:cs="Times New Roman" w:hint="default"/>
      </w:rPr>
    </w:lvl>
    <w:lvl w:ilvl="5">
      <w:start w:val="1"/>
      <w:numFmt w:val="decimal"/>
      <w:pStyle w:val="Pealkiri6"/>
      <w:lvlText w:val="%1.%2.%3.%4.%5.%6"/>
      <w:lvlJc w:val="left"/>
      <w:pPr>
        <w:tabs>
          <w:tab w:val="num" w:pos="1152"/>
        </w:tabs>
        <w:ind w:left="1152" w:hanging="1152"/>
      </w:pPr>
      <w:rPr>
        <w:rFonts w:cs="Times New Roman" w:hint="default"/>
      </w:rPr>
    </w:lvl>
    <w:lvl w:ilvl="6">
      <w:start w:val="1"/>
      <w:numFmt w:val="decimal"/>
      <w:pStyle w:val="Pealkiri7"/>
      <w:lvlText w:val="%1.%2.%3.%4.%5.%6.%7"/>
      <w:lvlJc w:val="left"/>
      <w:pPr>
        <w:tabs>
          <w:tab w:val="num" w:pos="1296"/>
        </w:tabs>
        <w:ind w:left="1296" w:hanging="1296"/>
      </w:pPr>
      <w:rPr>
        <w:rFonts w:cs="Times New Roman" w:hint="default"/>
      </w:rPr>
    </w:lvl>
    <w:lvl w:ilvl="7">
      <w:start w:val="1"/>
      <w:numFmt w:val="decimal"/>
      <w:pStyle w:val="Pealkiri8"/>
      <w:lvlText w:val="%1.%2.%3.%4.%5.%6.%7.%8"/>
      <w:lvlJc w:val="left"/>
      <w:pPr>
        <w:tabs>
          <w:tab w:val="num" w:pos="1440"/>
        </w:tabs>
        <w:ind w:left="1440" w:hanging="1440"/>
      </w:pPr>
      <w:rPr>
        <w:rFonts w:cs="Times New Roman" w:hint="default"/>
      </w:rPr>
    </w:lvl>
    <w:lvl w:ilvl="8">
      <w:start w:val="1"/>
      <w:numFmt w:val="decimal"/>
      <w:pStyle w:val="Pealkiri9"/>
      <w:lvlText w:val="%1.%2.%3.%4.%5.%6.%7.%8.%9"/>
      <w:lvlJc w:val="left"/>
      <w:pPr>
        <w:tabs>
          <w:tab w:val="num" w:pos="1584"/>
        </w:tabs>
        <w:ind w:left="1584" w:hanging="1584"/>
      </w:pPr>
      <w:rPr>
        <w:rFonts w:cs="Times New Roman" w:hint="default"/>
      </w:rPr>
    </w:lvl>
  </w:abstractNum>
  <w:abstractNum w:abstractNumId="7" w15:restartNumberingAfterBreak="0">
    <w:nsid w:val="0DC33021"/>
    <w:multiLevelType w:val="multilevel"/>
    <w:tmpl w:val="48728EF2"/>
    <w:numStyleLink w:val="StyleBulletedSymbolsymbolLeft063cmHanging063cm"/>
  </w:abstractNum>
  <w:abstractNum w:abstractNumId="8" w15:restartNumberingAfterBreak="0">
    <w:nsid w:val="0FB66B54"/>
    <w:multiLevelType w:val="hybridMultilevel"/>
    <w:tmpl w:val="6EE6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C40B3"/>
    <w:multiLevelType w:val="hybridMultilevel"/>
    <w:tmpl w:val="2384C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8E2621"/>
    <w:multiLevelType w:val="hybridMultilevel"/>
    <w:tmpl w:val="096E2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B56FB"/>
    <w:multiLevelType w:val="hybridMultilevel"/>
    <w:tmpl w:val="5BBE21B2"/>
    <w:lvl w:ilvl="0" w:tplc="7BCA80C2">
      <w:start w:val="1"/>
      <w:numFmt w:val="bullet"/>
      <w:lvlText w:val=""/>
      <w:lvlJc w:val="left"/>
      <w:pPr>
        <w:tabs>
          <w:tab w:val="num" w:pos="360"/>
        </w:tabs>
        <w:ind w:left="799" w:firstLine="0"/>
      </w:pPr>
      <w:rPr>
        <w:rFonts w:ascii="Symbol" w:hAnsi="Symbol" w:hint="default"/>
        <w:b w:val="0"/>
        <w:i w:val="0"/>
        <w:strike w:val="0"/>
        <w:dstrike w:val="0"/>
        <w:sz w:val="22"/>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836EB3"/>
    <w:multiLevelType w:val="hybridMultilevel"/>
    <w:tmpl w:val="B2806D9A"/>
    <w:lvl w:ilvl="0" w:tplc="068EE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BB78FD"/>
    <w:multiLevelType w:val="hybridMultilevel"/>
    <w:tmpl w:val="8914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ED01EB"/>
    <w:multiLevelType w:val="hybridMultilevel"/>
    <w:tmpl w:val="267E1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352E0C"/>
    <w:multiLevelType w:val="hybridMultilevel"/>
    <w:tmpl w:val="6DE4219C"/>
    <w:lvl w:ilvl="0" w:tplc="EC20454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1729F6"/>
    <w:multiLevelType w:val="hybridMultilevel"/>
    <w:tmpl w:val="09FC4582"/>
    <w:lvl w:ilvl="0" w:tplc="2E862B22">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1C907713"/>
    <w:multiLevelType w:val="multilevel"/>
    <w:tmpl w:val="48728EF2"/>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FD25D3"/>
    <w:multiLevelType w:val="hybridMultilevel"/>
    <w:tmpl w:val="F23EE442"/>
    <w:lvl w:ilvl="0" w:tplc="8258D026">
      <w:numFmt w:val="bullet"/>
      <w:lvlText w:val="•"/>
      <w:lvlJc w:val="left"/>
      <w:pPr>
        <w:ind w:left="785" w:hanging="360"/>
      </w:pPr>
      <w:rPr>
        <w:rFonts w:ascii="Trebuchet MS" w:eastAsia="Times New Roman" w:hAnsi="Trebuchet MS" w:cs="Tahoma"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15:restartNumberingAfterBreak="0">
    <w:nsid w:val="1F802DD0"/>
    <w:multiLevelType w:val="hybridMultilevel"/>
    <w:tmpl w:val="7B167E58"/>
    <w:lvl w:ilvl="0" w:tplc="05168F3C">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29625F1B"/>
    <w:multiLevelType w:val="hybridMultilevel"/>
    <w:tmpl w:val="BFC4482C"/>
    <w:lvl w:ilvl="0" w:tplc="6BB0BFD4">
      <w:numFmt w:val="bullet"/>
      <w:lvlText w:val="-"/>
      <w:lvlJc w:val="left"/>
      <w:pPr>
        <w:ind w:left="720" w:hanging="360"/>
      </w:pPr>
      <w:rPr>
        <w:rFonts w:ascii="Tahoma" w:eastAsia="Times New Roman"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CB6E21"/>
    <w:multiLevelType w:val="hybridMultilevel"/>
    <w:tmpl w:val="169E2F32"/>
    <w:lvl w:ilvl="0" w:tplc="9BAC7AC4">
      <w:start w:val="19"/>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CD7E6D"/>
    <w:multiLevelType w:val="hybridMultilevel"/>
    <w:tmpl w:val="DF6A92E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3975AE0"/>
    <w:multiLevelType w:val="multilevel"/>
    <w:tmpl w:val="48728EF2"/>
    <w:styleLink w:val="StyleBulletedSymbolsymbolLeft063cmHanging063cm"/>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5F6A88"/>
    <w:multiLevelType w:val="hybridMultilevel"/>
    <w:tmpl w:val="4732AE06"/>
    <w:lvl w:ilvl="0" w:tplc="6BB0BFD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E39F3"/>
    <w:multiLevelType w:val="hybridMultilevel"/>
    <w:tmpl w:val="DC9E3BBC"/>
    <w:lvl w:ilvl="0" w:tplc="6BB0BFD4">
      <w:numFmt w:val="bullet"/>
      <w:lvlText w:val="-"/>
      <w:lvlJc w:val="left"/>
      <w:pPr>
        <w:tabs>
          <w:tab w:val="num" w:pos="360"/>
        </w:tabs>
        <w:ind w:left="0" w:firstLine="0"/>
      </w:pPr>
      <w:rPr>
        <w:rFonts w:ascii="Tahoma" w:eastAsia="Times New Roman" w:hAnsi="Tahoma" w:cs="Tahoma" w:hint="default"/>
        <w:b w:val="0"/>
        <w:i w:val="0"/>
        <w:strike w:val="0"/>
        <w:dstrike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5F7936"/>
    <w:multiLevelType w:val="multilevel"/>
    <w:tmpl w:val="48728EF2"/>
    <w:numStyleLink w:val="StyleBulletedSymbolsymbolLeft063cmHanging063cm"/>
  </w:abstractNum>
  <w:abstractNum w:abstractNumId="27" w15:restartNumberingAfterBreak="0">
    <w:nsid w:val="3BD34804"/>
    <w:multiLevelType w:val="multilevel"/>
    <w:tmpl w:val="48728EF2"/>
    <w:numStyleLink w:val="StyleBulletedSymbolsymbolLeft063cmHanging063cm"/>
  </w:abstractNum>
  <w:abstractNum w:abstractNumId="28" w15:restartNumberingAfterBreak="0">
    <w:nsid w:val="3C095D20"/>
    <w:multiLevelType w:val="hybridMultilevel"/>
    <w:tmpl w:val="B6E02ADC"/>
    <w:lvl w:ilvl="0" w:tplc="6BB0BFD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EE3D4E"/>
    <w:multiLevelType w:val="multilevel"/>
    <w:tmpl w:val="48728EF2"/>
    <w:numStyleLink w:val="StyleBulletedSymbolsymbolLeft063cmHanging063cm"/>
  </w:abstractNum>
  <w:abstractNum w:abstractNumId="30" w15:restartNumberingAfterBreak="0">
    <w:nsid w:val="3D0B1B97"/>
    <w:multiLevelType w:val="hybridMultilevel"/>
    <w:tmpl w:val="269ED2F6"/>
    <w:lvl w:ilvl="0" w:tplc="6BB0BFD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AD5B85"/>
    <w:multiLevelType w:val="multilevel"/>
    <w:tmpl w:val="48728EF2"/>
    <w:numStyleLink w:val="StyleBulletedSymbolsymbolLeft063cmHanging063cm"/>
  </w:abstractNum>
  <w:abstractNum w:abstractNumId="32" w15:restartNumberingAfterBreak="0">
    <w:nsid w:val="3FF904FE"/>
    <w:multiLevelType w:val="hybridMultilevel"/>
    <w:tmpl w:val="0C266EC0"/>
    <w:lvl w:ilvl="0" w:tplc="572CC5DC">
      <w:start w:val="11"/>
      <w:numFmt w:val="bullet"/>
      <w:lvlText w:val="-"/>
      <w:lvlJc w:val="left"/>
      <w:pPr>
        <w:tabs>
          <w:tab w:val="num" w:pos="1440"/>
        </w:tabs>
        <w:ind w:left="1440" w:hanging="72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4913501"/>
    <w:multiLevelType w:val="hybridMultilevel"/>
    <w:tmpl w:val="82C08C82"/>
    <w:lvl w:ilvl="0" w:tplc="3A90086C">
      <w:numFmt w:val="bullet"/>
      <w:lvlText w:val="-"/>
      <w:lvlJc w:val="left"/>
      <w:pPr>
        <w:ind w:left="1080" w:hanging="72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7506E5"/>
    <w:multiLevelType w:val="multilevel"/>
    <w:tmpl w:val="48728EF2"/>
    <w:numStyleLink w:val="StyleBulletedSymbolsymbolLeft063cmHanging063cm"/>
  </w:abstractNum>
  <w:abstractNum w:abstractNumId="35" w15:restartNumberingAfterBreak="0">
    <w:nsid w:val="48203512"/>
    <w:multiLevelType w:val="hybridMultilevel"/>
    <w:tmpl w:val="709C7E78"/>
    <w:lvl w:ilvl="0" w:tplc="FFFFFFFF">
      <w:start w:val="16"/>
      <w:numFmt w:val="bullet"/>
      <w:lvlText w:val="-"/>
      <w:lvlJc w:val="left"/>
      <w:pPr>
        <w:tabs>
          <w:tab w:val="num" w:pos="1211"/>
        </w:tabs>
        <w:ind w:left="1211" w:hanging="360"/>
      </w:pPr>
      <w:rPr>
        <w:rFonts w:ascii="Tahoma" w:eastAsia="Times New Roman" w:hAnsi="Tahoma" w:cs="Tahoma"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6" w15:restartNumberingAfterBreak="0">
    <w:nsid w:val="4AF60A6E"/>
    <w:multiLevelType w:val="multilevel"/>
    <w:tmpl w:val="48728EF2"/>
    <w:numStyleLink w:val="StyleBulletedSymbolsymbolLeft063cmHanging063cm"/>
  </w:abstractNum>
  <w:abstractNum w:abstractNumId="37" w15:restartNumberingAfterBreak="0">
    <w:nsid w:val="4B5D05C6"/>
    <w:multiLevelType w:val="hybridMultilevel"/>
    <w:tmpl w:val="73CCC232"/>
    <w:lvl w:ilvl="0" w:tplc="0B761188">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612AA7"/>
    <w:multiLevelType w:val="hybridMultilevel"/>
    <w:tmpl w:val="9BAC9EA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19214C0"/>
    <w:multiLevelType w:val="hybridMultilevel"/>
    <w:tmpl w:val="6706E744"/>
    <w:lvl w:ilvl="0" w:tplc="0B761188">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BB4062"/>
    <w:multiLevelType w:val="hybridMultilevel"/>
    <w:tmpl w:val="54E65938"/>
    <w:lvl w:ilvl="0" w:tplc="6BB0BFD4">
      <w:numFmt w:val="bullet"/>
      <w:lvlText w:val="-"/>
      <w:lvlJc w:val="left"/>
      <w:pPr>
        <w:tabs>
          <w:tab w:val="num" w:pos="360"/>
        </w:tabs>
        <w:ind w:left="0" w:firstLine="0"/>
      </w:pPr>
      <w:rPr>
        <w:rFonts w:ascii="Tahoma" w:eastAsia="Times New Roman" w:hAnsi="Tahoma" w:cs="Tahoma" w:hint="default"/>
        <w:b w:val="0"/>
        <w:i w:val="0"/>
        <w:strike w:val="0"/>
        <w:dstrike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767304"/>
    <w:multiLevelType w:val="multilevel"/>
    <w:tmpl w:val="48728EF2"/>
    <w:numStyleLink w:val="StyleBulletedSymbolsymbolLeft063cmHanging063cm"/>
  </w:abstractNum>
  <w:abstractNum w:abstractNumId="42" w15:restartNumberingAfterBreak="0">
    <w:nsid w:val="5A553902"/>
    <w:multiLevelType w:val="multilevel"/>
    <w:tmpl w:val="48728EF2"/>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6B7610"/>
    <w:multiLevelType w:val="hybridMultilevel"/>
    <w:tmpl w:val="F32459B4"/>
    <w:lvl w:ilvl="0" w:tplc="713A255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9E0CD7"/>
    <w:multiLevelType w:val="hybridMultilevel"/>
    <w:tmpl w:val="B0F67D98"/>
    <w:lvl w:ilvl="0" w:tplc="6BB0BFD4">
      <w:numFmt w:val="bullet"/>
      <w:lvlText w:val="-"/>
      <w:lvlJc w:val="left"/>
      <w:pPr>
        <w:ind w:left="785" w:hanging="360"/>
      </w:pPr>
      <w:rPr>
        <w:rFonts w:ascii="Tahoma" w:eastAsia="Times New Roman" w:hAnsi="Tahoma" w:cs="Tahoma"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5" w15:restartNumberingAfterBreak="0">
    <w:nsid w:val="63C254B3"/>
    <w:multiLevelType w:val="hybridMultilevel"/>
    <w:tmpl w:val="262834CC"/>
    <w:lvl w:ilvl="0" w:tplc="C69AA79C">
      <w:start w:val="1"/>
      <w:numFmt w:val="bullet"/>
      <w:lvlText w:val=""/>
      <w:lvlJc w:val="left"/>
      <w:pPr>
        <w:tabs>
          <w:tab w:val="num" w:pos="360"/>
        </w:tabs>
        <w:ind w:left="0" w:firstLine="0"/>
      </w:pPr>
      <w:rPr>
        <w:rFonts w:ascii="Symbol" w:hAnsi="Symbol" w:hint="default"/>
        <w:b w:val="0"/>
        <w:i w:val="0"/>
        <w:strike w:val="0"/>
        <w:dstrike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2E526B"/>
    <w:multiLevelType w:val="hybridMultilevel"/>
    <w:tmpl w:val="4E7C46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66F216FC"/>
    <w:multiLevelType w:val="hybridMultilevel"/>
    <w:tmpl w:val="D9229F2C"/>
    <w:lvl w:ilvl="0" w:tplc="6BB0BFD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2D65F5"/>
    <w:multiLevelType w:val="multilevel"/>
    <w:tmpl w:val="48728EF2"/>
    <w:numStyleLink w:val="StyleBulletedSymbolsymbolLeft063cmHanging063cm"/>
  </w:abstractNum>
  <w:abstractNum w:abstractNumId="49" w15:restartNumberingAfterBreak="0">
    <w:nsid w:val="6D7D1AC2"/>
    <w:multiLevelType w:val="hybridMultilevel"/>
    <w:tmpl w:val="1C647B5E"/>
    <w:lvl w:ilvl="0" w:tplc="DC3C7F88">
      <w:start w:val="5"/>
      <w:numFmt w:val="bullet"/>
      <w:lvlText w:val="-"/>
      <w:lvlJc w:val="left"/>
      <w:pPr>
        <w:tabs>
          <w:tab w:val="num" w:pos="1410"/>
        </w:tabs>
        <w:ind w:left="1410" w:hanging="705"/>
      </w:pPr>
      <w:rPr>
        <w:rFonts w:ascii="Tahoma" w:eastAsia="Times New Roman" w:hAnsi="Tahoma" w:cs="Tahoma"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50" w15:restartNumberingAfterBreak="0">
    <w:nsid w:val="6DB513AE"/>
    <w:multiLevelType w:val="multilevel"/>
    <w:tmpl w:val="48728EF2"/>
    <w:numStyleLink w:val="StyleBulletedSymbolsymbolLeft063cmHanging063cm"/>
  </w:abstractNum>
  <w:abstractNum w:abstractNumId="51" w15:restartNumberingAfterBreak="0">
    <w:nsid w:val="71A8193D"/>
    <w:multiLevelType w:val="multilevel"/>
    <w:tmpl w:val="48728EF2"/>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1C02A96"/>
    <w:multiLevelType w:val="hybridMultilevel"/>
    <w:tmpl w:val="25C6A96C"/>
    <w:lvl w:ilvl="0" w:tplc="7AC8B9F6">
      <w:start w:val="1"/>
      <w:numFmt w:val="bullet"/>
      <w:lvlText w:val=""/>
      <w:lvlJc w:val="left"/>
      <w:pPr>
        <w:tabs>
          <w:tab w:val="num" w:pos="720"/>
        </w:tabs>
        <w:ind w:left="720" w:hanging="720"/>
      </w:pPr>
      <w:rPr>
        <w:rFonts w:ascii="Symbol" w:hAnsi="Symbol" w:hint="default"/>
      </w:rPr>
    </w:lvl>
    <w:lvl w:ilvl="1" w:tplc="52A29922">
      <w:start w:val="1"/>
      <w:numFmt w:val="none"/>
      <w:lvlText w:val="1 "/>
      <w:lvlJc w:val="left"/>
      <w:pPr>
        <w:tabs>
          <w:tab w:val="num" w:pos="1800"/>
        </w:tabs>
        <w:ind w:left="1800" w:hanging="720"/>
      </w:pPr>
      <w:rPr>
        <w:rFonts w:ascii="Verdana" w:hAnsi="Verdana" w:hint="default"/>
        <w:b/>
        <w:i w:val="0"/>
        <w:color w:val="000080"/>
        <w:sz w:val="20"/>
        <w:szCs w:val="20"/>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24753BE"/>
    <w:multiLevelType w:val="multilevel"/>
    <w:tmpl w:val="48728EF2"/>
    <w:numStyleLink w:val="StyleBulletedSymbolsymbolLeft063cmHanging063cm"/>
  </w:abstractNum>
  <w:abstractNum w:abstractNumId="54" w15:restartNumberingAfterBreak="0">
    <w:nsid w:val="73D91F68"/>
    <w:multiLevelType w:val="hybridMultilevel"/>
    <w:tmpl w:val="FD22C592"/>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1F6A3D"/>
    <w:multiLevelType w:val="hybridMultilevel"/>
    <w:tmpl w:val="E3B66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977355"/>
    <w:multiLevelType w:val="hybridMultilevel"/>
    <w:tmpl w:val="B672C8EC"/>
    <w:lvl w:ilvl="0" w:tplc="D59A1F1A">
      <w:start w:val="1"/>
      <w:numFmt w:val="decimal"/>
      <w:lvlText w:val="Lisa %1."/>
      <w:lvlJc w:val="left"/>
      <w:pPr>
        <w:tabs>
          <w:tab w:val="num" w:pos="720"/>
        </w:tabs>
        <w:ind w:left="720" w:hanging="360"/>
      </w:pPr>
      <w:rPr>
        <w:rFonts w:cs="Times New Roman" w:hint="default"/>
      </w:rPr>
    </w:lvl>
    <w:lvl w:ilvl="1" w:tplc="04250019">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7" w15:restartNumberingAfterBreak="0">
    <w:nsid w:val="776417F9"/>
    <w:multiLevelType w:val="hybridMultilevel"/>
    <w:tmpl w:val="9BAC9EA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78AF19B9"/>
    <w:multiLevelType w:val="hybridMultilevel"/>
    <w:tmpl w:val="FCC83B00"/>
    <w:lvl w:ilvl="0" w:tplc="04090001">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B611432"/>
    <w:multiLevelType w:val="hybridMultilevel"/>
    <w:tmpl w:val="11FE9A20"/>
    <w:lvl w:ilvl="0" w:tplc="B0BA65A8">
      <w:start w:val="1"/>
      <w:numFmt w:val="bullet"/>
      <w:lvlText w:val=""/>
      <w:lvlJc w:val="left"/>
      <w:pPr>
        <w:tabs>
          <w:tab w:val="num" w:pos="720"/>
        </w:tabs>
        <w:ind w:left="720" w:hanging="360"/>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25224A"/>
    <w:multiLevelType w:val="hybridMultilevel"/>
    <w:tmpl w:val="3C6A1EC6"/>
    <w:lvl w:ilvl="0" w:tplc="2D36E294">
      <w:start w:val="1"/>
      <w:numFmt w:val="bullet"/>
      <w:lvlText w:val=""/>
      <w:lvlJc w:val="left"/>
      <w:pPr>
        <w:tabs>
          <w:tab w:val="num" w:pos="360"/>
        </w:tabs>
        <w:ind w:left="0" w:firstLine="0"/>
      </w:pPr>
      <w:rPr>
        <w:rFonts w:ascii="Symbol" w:hAnsi="Symbol" w:hint="default"/>
        <w:b w:val="0"/>
        <w:i w:val="0"/>
        <w:strike w:val="0"/>
        <w:dstrike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0163849">
    <w:abstractNumId w:val="6"/>
  </w:num>
  <w:num w:numId="2" w16cid:durableId="2119449117">
    <w:abstractNumId w:val="15"/>
  </w:num>
  <w:num w:numId="3" w16cid:durableId="551309275">
    <w:abstractNumId w:val="59"/>
  </w:num>
  <w:num w:numId="4" w16cid:durableId="13117270">
    <w:abstractNumId w:val="56"/>
  </w:num>
  <w:num w:numId="5" w16cid:durableId="2124810703">
    <w:abstractNumId w:val="35"/>
  </w:num>
  <w:num w:numId="6" w16cid:durableId="991249757">
    <w:abstractNumId w:val="45"/>
  </w:num>
  <w:num w:numId="7" w16cid:durableId="2090694198">
    <w:abstractNumId w:val="11"/>
  </w:num>
  <w:num w:numId="8" w16cid:durableId="1558778624">
    <w:abstractNumId w:val="60"/>
  </w:num>
  <w:num w:numId="9" w16cid:durableId="1768840216">
    <w:abstractNumId w:val="55"/>
  </w:num>
  <w:num w:numId="10" w16cid:durableId="185364314">
    <w:abstractNumId w:val="49"/>
  </w:num>
  <w:num w:numId="11" w16cid:durableId="108092202">
    <w:abstractNumId w:val="32"/>
  </w:num>
  <w:num w:numId="12" w16cid:durableId="21631399">
    <w:abstractNumId w:val="3"/>
  </w:num>
  <w:num w:numId="13" w16cid:durableId="469178251">
    <w:abstractNumId w:val="37"/>
  </w:num>
  <w:num w:numId="14" w16cid:durableId="374738201">
    <w:abstractNumId w:val="39"/>
  </w:num>
  <w:num w:numId="15" w16cid:durableId="957681911">
    <w:abstractNumId w:val="52"/>
  </w:num>
  <w:num w:numId="16" w16cid:durableId="22828653">
    <w:abstractNumId w:val="8"/>
  </w:num>
  <w:num w:numId="17" w16cid:durableId="1929649762">
    <w:abstractNumId w:val="13"/>
  </w:num>
  <w:num w:numId="18" w16cid:durableId="1164009173">
    <w:abstractNumId w:val="19"/>
  </w:num>
  <w:num w:numId="19" w16cid:durableId="477474">
    <w:abstractNumId w:val="14"/>
  </w:num>
  <w:num w:numId="20" w16cid:durableId="1031765227">
    <w:abstractNumId w:val="9"/>
  </w:num>
  <w:num w:numId="21" w16cid:durableId="1672023089">
    <w:abstractNumId w:val="58"/>
  </w:num>
  <w:num w:numId="22" w16cid:durableId="964001329">
    <w:abstractNumId w:val="43"/>
  </w:num>
  <w:num w:numId="23" w16cid:durableId="1803307791">
    <w:abstractNumId w:val="54"/>
  </w:num>
  <w:num w:numId="24" w16cid:durableId="853962986">
    <w:abstractNumId w:val="21"/>
  </w:num>
  <w:num w:numId="25" w16cid:durableId="1048993904">
    <w:abstractNumId w:val="4"/>
  </w:num>
  <w:num w:numId="26" w16cid:durableId="233662034">
    <w:abstractNumId w:val="1"/>
  </w:num>
  <w:num w:numId="27" w16cid:durableId="1387950859">
    <w:abstractNumId w:val="22"/>
  </w:num>
  <w:num w:numId="28" w16cid:durableId="455680522">
    <w:abstractNumId w:val="57"/>
  </w:num>
  <w:num w:numId="29" w16cid:durableId="1510413435">
    <w:abstractNumId w:val="38"/>
  </w:num>
  <w:num w:numId="30" w16cid:durableId="1851530959">
    <w:abstractNumId w:val="12"/>
  </w:num>
  <w:num w:numId="31" w16cid:durableId="1682510521">
    <w:abstractNumId w:val="10"/>
  </w:num>
  <w:num w:numId="32" w16cid:durableId="992874997">
    <w:abstractNumId w:val="33"/>
  </w:num>
  <w:num w:numId="33" w16cid:durableId="1786804745">
    <w:abstractNumId w:val="20"/>
  </w:num>
  <w:num w:numId="34" w16cid:durableId="1065254590">
    <w:abstractNumId w:val="30"/>
  </w:num>
  <w:num w:numId="35" w16cid:durableId="1319185228">
    <w:abstractNumId w:val="25"/>
  </w:num>
  <w:num w:numId="36" w16cid:durableId="4943045">
    <w:abstractNumId w:val="0"/>
  </w:num>
  <w:num w:numId="37" w16cid:durableId="421990380">
    <w:abstractNumId w:val="18"/>
  </w:num>
  <w:num w:numId="38" w16cid:durableId="1642417068">
    <w:abstractNumId w:val="44"/>
  </w:num>
  <w:num w:numId="39" w16cid:durableId="942301327">
    <w:abstractNumId w:val="40"/>
  </w:num>
  <w:num w:numId="40" w16cid:durableId="1279022478">
    <w:abstractNumId w:val="24"/>
  </w:num>
  <w:num w:numId="41" w16cid:durableId="597324237">
    <w:abstractNumId w:val="28"/>
  </w:num>
  <w:num w:numId="42" w16cid:durableId="1418209969">
    <w:abstractNumId w:val="47"/>
  </w:num>
  <w:num w:numId="43" w16cid:durableId="487594841">
    <w:abstractNumId w:val="5"/>
  </w:num>
  <w:num w:numId="44" w16cid:durableId="15423159">
    <w:abstractNumId w:val="16"/>
  </w:num>
  <w:num w:numId="45" w16cid:durableId="1124230547">
    <w:abstractNumId w:val="46"/>
  </w:num>
  <w:num w:numId="46" w16cid:durableId="125006751">
    <w:abstractNumId w:val="23"/>
  </w:num>
  <w:num w:numId="47" w16cid:durableId="1354302551">
    <w:abstractNumId w:val="7"/>
  </w:num>
  <w:num w:numId="48" w16cid:durableId="698629823">
    <w:abstractNumId w:val="48"/>
  </w:num>
  <w:num w:numId="49" w16cid:durableId="1753769699">
    <w:abstractNumId w:val="34"/>
  </w:num>
  <w:num w:numId="50" w16cid:durableId="1534492466">
    <w:abstractNumId w:val="26"/>
  </w:num>
  <w:num w:numId="51" w16cid:durableId="1804156531">
    <w:abstractNumId w:val="41"/>
  </w:num>
  <w:num w:numId="52" w16cid:durableId="328947758">
    <w:abstractNumId w:val="29"/>
  </w:num>
  <w:num w:numId="53" w16cid:durableId="491717816">
    <w:abstractNumId w:val="53"/>
  </w:num>
  <w:num w:numId="54" w16cid:durableId="1146122374">
    <w:abstractNumId w:val="51"/>
  </w:num>
  <w:num w:numId="55" w16cid:durableId="2121758014">
    <w:abstractNumId w:val="27"/>
  </w:num>
  <w:num w:numId="56" w16cid:durableId="164371165">
    <w:abstractNumId w:val="2"/>
  </w:num>
  <w:num w:numId="57" w16cid:durableId="1359042193">
    <w:abstractNumId w:val="42"/>
  </w:num>
  <w:num w:numId="58" w16cid:durableId="1398239697">
    <w:abstractNumId w:val="17"/>
  </w:num>
  <w:num w:numId="59" w16cid:durableId="823853722">
    <w:abstractNumId w:val="31"/>
  </w:num>
  <w:num w:numId="60" w16cid:durableId="1827938897">
    <w:abstractNumId w:val="36"/>
  </w:num>
  <w:num w:numId="61" w16cid:durableId="241525290">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6B3"/>
    <w:rsid w:val="00000FF0"/>
    <w:rsid w:val="000025FF"/>
    <w:rsid w:val="000032A8"/>
    <w:rsid w:val="000057BD"/>
    <w:rsid w:val="00006ADC"/>
    <w:rsid w:val="00013B17"/>
    <w:rsid w:val="00015634"/>
    <w:rsid w:val="000156D9"/>
    <w:rsid w:val="00023F0A"/>
    <w:rsid w:val="0002404A"/>
    <w:rsid w:val="00026819"/>
    <w:rsid w:val="00032584"/>
    <w:rsid w:val="0003278B"/>
    <w:rsid w:val="00034379"/>
    <w:rsid w:val="00034D88"/>
    <w:rsid w:val="00042243"/>
    <w:rsid w:val="000440D1"/>
    <w:rsid w:val="00044DAD"/>
    <w:rsid w:val="00052BE7"/>
    <w:rsid w:val="00054568"/>
    <w:rsid w:val="00054DDF"/>
    <w:rsid w:val="00055E03"/>
    <w:rsid w:val="00060FCF"/>
    <w:rsid w:val="000623AD"/>
    <w:rsid w:val="00065E14"/>
    <w:rsid w:val="00073D13"/>
    <w:rsid w:val="00074FC8"/>
    <w:rsid w:val="00077E29"/>
    <w:rsid w:val="000839A1"/>
    <w:rsid w:val="00084605"/>
    <w:rsid w:val="000869CA"/>
    <w:rsid w:val="000879FD"/>
    <w:rsid w:val="00087B2B"/>
    <w:rsid w:val="0009000F"/>
    <w:rsid w:val="0009029B"/>
    <w:rsid w:val="0009202F"/>
    <w:rsid w:val="00092BCC"/>
    <w:rsid w:val="00092C94"/>
    <w:rsid w:val="00094D0E"/>
    <w:rsid w:val="000A0423"/>
    <w:rsid w:val="000A3CD7"/>
    <w:rsid w:val="000A4744"/>
    <w:rsid w:val="000A495E"/>
    <w:rsid w:val="000A4E48"/>
    <w:rsid w:val="000A6FB6"/>
    <w:rsid w:val="000A78D8"/>
    <w:rsid w:val="000B0DB5"/>
    <w:rsid w:val="000B113C"/>
    <w:rsid w:val="000B2E58"/>
    <w:rsid w:val="000B2FC7"/>
    <w:rsid w:val="000B4299"/>
    <w:rsid w:val="000B5A83"/>
    <w:rsid w:val="000C0FA7"/>
    <w:rsid w:val="000C1AB1"/>
    <w:rsid w:val="000C2725"/>
    <w:rsid w:val="000C2E57"/>
    <w:rsid w:val="000C34CB"/>
    <w:rsid w:val="000C3AB1"/>
    <w:rsid w:val="000C6758"/>
    <w:rsid w:val="000D5A38"/>
    <w:rsid w:val="000D6A6D"/>
    <w:rsid w:val="000D774C"/>
    <w:rsid w:val="000E7DAA"/>
    <w:rsid w:val="000E7F4B"/>
    <w:rsid w:val="000F1661"/>
    <w:rsid w:val="000F26D3"/>
    <w:rsid w:val="000F31C5"/>
    <w:rsid w:val="000F4958"/>
    <w:rsid w:val="000F4B3B"/>
    <w:rsid w:val="000F56C3"/>
    <w:rsid w:val="000F6B42"/>
    <w:rsid w:val="000F790F"/>
    <w:rsid w:val="000F7A08"/>
    <w:rsid w:val="00100A15"/>
    <w:rsid w:val="00101D15"/>
    <w:rsid w:val="00103D6A"/>
    <w:rsid w:val="001045CE"/>
    <w:rsid w:val="00106376"/>
    <w:rsid w:val="00106C30"/>
    <w:rsid w:val="001114EE"/>
    <w:rsid w:val="00114317"/>
    <w:rsid w:val="00120010"/>
    <w:rsid w:val="001220BE"/>
    <w:rsid w:val="001239A3"/>
    <w:rsid w:val="0012431A"/>
    <w:rsid w:val="001259A5"/>
    <w:rsid w:val="00132565"/>
    <w:rsid w:val="00133AB6"/>
    <w:rsid w:val="0013582B"/>
    <w:rsid w:val="001358CC"/>
    <w:rsid w:val="001414BD"/>
    <w:rsid w:val="00141A7F"/>
    <w:rsid w:val="00142651"/>
    <w:rsid w:val="00146207"/>
    <w:rsid w:val="0014746A"/>
    <w:rsid w:val="001541C9"/>
    <w:rsid w:val="0015449C"/>
    <w:rsid w:val="001558F9"/>
    <w:rsid w:val="001564EB"/>
    <w:rsid w:val="00157D9B"/>
    <w:rsid w:val="00162E97"/>
    <w:rsid w:val="00165582"/>
    <w:rsid w:val="00170645"/>
    <w:rsid w:val="00170736"/>
    <w:rsid w:val="00170807"/>
    <w:rsid w:val="00171508"/>
    <w:rsid w:val="00174796"/>
    <w:rsid w:val="00175621"/>
    <w:rsid w:val="00180DFC"/>
    <w:rsid w:val="0018112F"/>
    <w:rsid w:val="00182793"/>
    <w:rsid w:val="00182C70"/>
    <w:rsid w:val="00184EFA"/>
    <w:rsid w:val="001871F6"/>
    <w:rsid w:val="00187D62"/>
    <w:rsid w:val="001949B1"/>
    <w:rsid w:val="00196794"/>
    <w:rsid w:val="001978D8"/>
    <w:rsid w:val="001A1891"/>
    <w:rsid w:val="001A2E38"/>
    <w:rsid w:val="001A7FF4"/>
    <w:rsid w:val="001B0D51"/>
    <w:rsid w:val="001B1A6C"/>
    <w:rsid w:val="001B2E52"/>
    <w:rsid w:val="001B3EE0"/>
    <w:rsid w:val="001B5B62"/>
    <w:rsid w:val="001B5BE4"/>
    <w:rsid w:val="001B603F"/>
    <w:rsid w:val="001B7775"/>
    <w:rsid w:val="001C0ACB"/>
    <w:rsid w:val="001C0C38"/>
    <w:rsid w:val="001C20C3"/>
    <w:rsid w:val="001C3D8B"/>
    <w:rsid w:val="001C5FCF"/>
    <w:rsid w:val="001D20B9"/>
    <w:rsid w:val="001D4220"/>
    <w:rsid w:val="001D4AB4"/>
    <w:rsid w:val="001D7140"/>
    <w:rsid w:val="001E47B0"/>
    <w:rsid w:val="001E564E"/>
    <w:rsid w:val="001F02B7"/>
    <w:rsid w:val="001F100E"/>
    <w:rsid w:val="001F137C"/>
    <w:rsid w:val="001F2AD0"/>
    <w:rsid w:val="001F4937"/>
    <w:rsid w:val="001F4AE1"/>
    <w:rsid w:val="00200DAE"/>
    <w:rsid w:val="00201992"/>
    <w:rsid w:val="00202442"/>
    <w:rsid w:val="00203AB9"/>
    <w:rsid w:val="0021037A"/>
    <w:rsid w:val="00210EB7"/>
    <w:rsid w:val="00212479"/>
    <w:rsid w:val="002139D7"/>
    <w:rsid w:val="00213AFA"/>
    <w:rsid w:val="002147E9"/>
    <w:rsid w:val="00216790"/>
    <w:rsid w:val="00226384"/>
    <w:rsid w:val="00227B7F"/>
    <w:rsid w:val="002305F8"/>
    <w:rsid w:val="00235176"/>
    <w:rsid w:val="00241462"/>
    <w:rsid w:val="002443F5"/>
    <w:rsid w:val="00244B0B"/>
    <w:rsid w:val="00250064"/>
    <w:rsid w:val="002500FD"/>
    <w:rsid w:val="0025235E"/>
    <w:rsid w:val="00254C91"/>
    <w:rsid w:val="00257E99"/>
    <w:rsid w:val="00262CF3"/>
    <w:rsid w:val="002670FC"/>
    <w:rsid w:val="00275B3B"/>
    <w:rsid w:val="00284ECF"/>
    <w:rsid w:val="0029082E"/>
    <w:rsid w:val="00291437"/>
    <w:rsid w:val="00293159"/>
    <w:rsid w:val="00294163"/>
    <w:rsid w:val="0029445A"/>
    <w:rsid w:val="00295F90"/>
    <w:rsid w:val="00297C2E"/>
    <w:rsid w:val="002A1149"/>
    <w:rsid w:val="002A2154"/>
    <w:rsid w:val="002A3870"/>
    <w:rsid w:val="002A5874"/>
    <w:rsid w:val="002A6296"/>
    <w:rsid w:val="002B3EFB"/>
    <w:rsid w:val="002B4103"/>
    <w:rsid w:val="002B461F"/>
    <w:rsid w:val="002B71B6"/>
    <w:rsid w:val="002C15A9"/>
    <w:rsid w:val="002C3ECD"/>
    <w:rsid w:val="002C5C57"/>
    <w:rsid w:val="002C6775"/>
    <w:rsid w:val="002D1E87"/>
    <w:rsid w:val="002D270A"/>
    <w:rsid w:val="002D468A"/>
    <w:rsid w:val="002E2DBA"/>
    <w:rsid w:val="002E2F92"/>
    <w:rsid w:val="002E3B46"/>
    <w:rsid w:val="002E6EAB"/>
    <w:rsid w:val="002E743B"/>
    <w:rsid w:val="002F201C"/>
    <w:rsid w:val="002F4305"/>
    <w:rsid w:val="002F6117"/>
    <w:rsid w:val="003008A4"/>
    <w:rsid w:val="00302146"/>
    <w:rsid w:val="00303826"/>
    <w:rsid w:val="00304838"/>
    <w:rsid w:val="00304ECC"/>
    <w:rsid w:val="00310CB4"/>
    <w:rsid w:val="003112FC"/>
    <w:rsid w:val="003139EC"/>
    <w:rsid w:val="00314278"/>
    <w:rsid w:val="0031509C"/>
    <w:rsid w:val="003152C3"/>
    <w:rsid w:val="00315A7A"/>
    <w:rsid w:val="00317EAA"/>
    <w:rsid w:val="00321B59"/>
    <w:rsid w:val="00324697"/>
    <w:rsid w:val="00326BCF"/>
    <w:rsid w:val="00334680"/>
    <w:rsid w:val="00334C13"/>
    <w:rsid w:val="0033593D"/>
    <w:rsid w:val="00335F73"/>
    <w:rsid w:val="003420C6"/>
    <w:rsid w:val="003427B9"/>
    <w:rsid w:val="00343130"/>
    <w:rsid w:val="0034333C"/>
    <w:rsid w:val="0034495B"/>
    <w:rsid w:val="00344C14"/>
    <w:rsid w:val="00346F43"/>
    <w:rsid w:val="003503BA"/>
    <w:rsid w:val="003532A0"/>
    <w:rsid w:val="00353797"/>
    <w:rsid w:val="00354831"/>
    <w:rsid w:val="003555BC"/>
    <w:rsid w:val="003612A4"/>
    <w:rsid w:val="00362D2D"/>
    <w:rsid w:val="00363723"/>
    <w:rsid w:val="00363799"/>
    <w:rsid w:val="00363C9B"/>
    <w:rsid w:val="0036757A"/>
    <w:rsid w:val="00371159"/>
    <w:rsid w:val="003713EA"/>
    <w:rsid w:val="00371A71"/>
    <w:rsid w:val="00371DEF"/>
    <w:rsid w:val="00373A23"/>
    <w:rsid w:val="00374347"/>
    <w:rsid w:val="00376401"/>
    <w:rsid w:val="003768BD"/>
    <w:rsid w:val="00377583"/>
    <w:rsid w:val="00377A34"/>
    <w:rsid w:val="003818A4"/>
    <w:rsid w:val="00384EF4"/>
    <w:rsid w:val="003871FD"/>
    <w:rsid w:val="003873A0"/>
    <w:rsid w:val="00387584"/>
    <w:rsid w:val="00390F1D"/>
    <w:rsid w:val="003923BD"/>
    <w:rsid w:val="00392713"/>
    <w:rsid w:val="00393A94"/>
    <w:rsid w:val="003949E9"/>
    <w:rsid w:val="00394CB9"/>
    <w:rsid w:val="00394E94"/>
    <w:rsid w:val="00395C8E"/>
    <w:rsid w:val="00396964"/>
    <w:rsid w:val="003A0202"/>
    <w:rsid w:val="003A44EB"/>
    <w:rsid w:val="003B0EDB"/>
    <w:rsid w:val="003B1A77"/>
    <w:rsid w:val="003B265A"/>
    <w:rsid w:val="003B2D23"/>
    <w:rsid w:val="003B3601"/>
    <w:rsid w:val="003B431C"/>
    <w:rsid w:val="003B43E1"/>
    <w:rsid w:val="003B5307"/>
    <w:rsid w:val="003C6479"/>
    <w:rsid w:val="003C6AA6"/>
    <w:rsid w:val="003C74CA"/>
    <w:rsid w:val="003C7C0F"/>
    <w:rsid w:val="003D04F7"/>
    <w:rsid w:val="003D3B65"/>
    <w:rsid w:val="003D4D3B"/>
    <w:rsid w:val="003E1FDE"/>
    <w:rsid w:val="003E26EF"/>
    <w:rsid w:val="003E2CEE"/>
    <w:rsid w:val="003E4FED"/>
    <w:rsid w:val="003E71C4"/>
    <w:rsid w:val="003F01F5"/>
    <w:rsid w:val="003F3A37"/>
    <w:rsid w:val="003F6EEF"/>
    <w:rsid w:val="0040107D"/>
    <w:rsid w:val="004039FE"/>
    <w:rsid w:val="004042FD"/>
    <w:rsid w:val="0040602A"/>
    <w:rsid w:val="00407BDB"/>
    <w:rsid w:val="00410F48"/>
    <w:rsid w:val="0041322E"/>
    <w:rsid w:val="00415D3A"/>
    <w:rsid w:val="00417C11"/>
    <w:rsid w:val="0042286D"/>
    <w:rsid w:val="00423B26"/>
    <w:rsid w:val="00424E00"/>
    <w:rsid w:val="00425C7A"/>
    <w:rsid w:val="004278E2"/>
    <w:rsid w:val="00430B49"/>
    <w:rsid w:val="0044382D"/>
    <w:rsid w:val="00447D85"/>
    <w:rsid w:val="00451FC1"/>
    <w:rsid w:val="004520BC"/>
    <w:rsid w:val="0045418A"/>
    <w:rsid w:val="00455F42"/>
    <w:rsid w:val="00456CD6"/>
    <w:rsid w:val="004578DB"/>
    <w:rsid w:val="00466E15"/>
    <w:rsid w:val="00467BA2"/>
    <w:rsid w:val="0047211D"/>
    <w:rsid w:val="004733E4"/>
    <w:rsid w:val="0047449D"/>
    <w:rsid w:val="00474B14"/>
    <w:rsid w:val="00476F2B"/>
    <w:rsid w:val="004771A0"/>
    <w:rsid w:val="004804BD"/>
    <w:rsid w:val="0048076B"/>
    <w:rsid w:val="00480FCF"/>
    <w:rsid w:val="00481D76"/>
    <w:rsid w:val="00483045"/>
    <w:rsid w:val="004871D7"/>
    <w:rsid w:val="00490555"/>
    <w:rsid w:val="00493AFE"/>
    <w:rsid w:val="004953A7"/>
    <w:rsid w:val="00497DF5"/>
    <w:rsid w:val="004A0111"/>
    <w:rsid w:val="004A561F"/>
    <w:rsid w:val="004B6AB4"/>
    <w:rsid w:val="004C3A8F"/>
    <w:rsid w:val="004C46AC"/>
    <w:rsid w:val="004C4D96"/>
    <w:rsid w:val="004C50C2"/>
    <w:rsid w:val="004C6CC8"/>
    <w:rsid w:val="004C71BB"/>
    <w:rsid w:val="004D0391"/>
    <w:rsid w:val="004D24B2"/>
    <w:rsid w:val="004D56DB"/>
    <w:rsid w:val="004E13AB"/>
    <w:rsid w:val="004E5C59"/>
    <w:rsid w:val="004F2E01"/>
    <w:rsid w:val="004F4F88"/>
    <w:rsid w:val="004F6143"/>
    <w:rsid w:val="004F6E45"/>
    <w:rsid w:val="004F79CA"/>
    <w:rsid w:val="00501167"/>
    <w:rsid w:val="0050140E"/>
    <w:rsid w:val="00502C6E"/>
    <w:rsid w:val="005038F4"/>
    <w:rsid w:val="00511D20"/>
    <w:rsid w:val="00511E75"/>
    <w:rsid w:val="005151E3"/>
    <w:rsid w:val="005159AC"/>
    <w:rsid w:val="00516FB1"/>
    <w:rsid w:val="00517228"/>
    <w:rsid w:val="00517F9A"/>
    <w:rsid w:val="00520A3C"/>
    <w:rsid w:val="005226CE"/>
    <w:rsid w:val="005256C2"/>
    <w:rsid w:val="00526043"/>
    <w:rsid w:val="00527551"/>
    <w:rsid w:val="0053103B"/>
    <w:rsid w:val="00533ECD"/>
    <w:rsid w:val="0053549B"/>
    <w:rsid w:val="00541BD8"/>
    <w:rsid w:val="00541E7B"/>
    <w:rsid w:val="005428C1"/>
    <w:rsid w:val="0054302A"/>
    <w:rsid w:val="00544A22"/>
    <w:rsid w:val="00545C00"/>
    <w:rsid w:val="00547029"/>
    <w:rsid w:val="00547037"/>
    <w:rsid w:val="0054779C"/>
    <w:rsid w:val="005500EE"/>
    <w:rsid w:val="0055030E"/>
    <w:rsid w:val="005506B3"/>
    <w:rsid w:val="005511B3"/>
    <w:rsid w:val="00551620"/>
    <w:rsid w:val="005523BE"/>
    <w:rsid w:val="00552FDB"/>
    <w:rsid w:val="005531C9"/>
    <w:rsid w:val="005545A1"/>
    <w:rsid w:val="00554A2C"/>
    <w:rsid w:val="00555D8E"/>
    <w:rsid w:val="00556D5B"/>
    <w:rsid w:val="00563B1E"/>
    <w:rsid w:val="00564452"/>
    <w:rsid w:val="005665FC"/>
    <w:rsid w:val="00570644"/>
    <w:rsid w:val="005733A5"/>
    <w:rsid w:val="00573A3C"/>
    <w:rsid w:val="0057464F"/>
    <w:rsid w:val="0057567A"/>
    <w:rsid w:val="005831CB"/>
    <w:rsid w:val="0058468B"/>
    <w:rsid w:val="005876FB"/>
    <w:rsid w:val="00591DB5"/>
    <w:rsid w:val="005B0819"/>
    <w:rsid w:val="005B4315"/>
    <w:rsid w:val="005B5FEA"/>
    <w:rsid w:val="005B6A62"/>
    <w:rsid w:val="005C0CDF"/>
    <w:rsid w:val="005C2280"/>
    <w:rsid w:val="005C6F50"/>
    <w:rsid w:val="005D0F88"/>
    <w:rsid w:val="005D1E99"/>
    <w:rsid w:val="005D1F60"/>
    <w:rsid w:val="005D3A9C"/>
    <w:rsid w:val="005D7041"/>
    <w:rsid w:val="005D7A5C"/>
    <w:rsid w:val="005E40EF"/>
    <w:rsid w:val="005E47BB"/>
    <w:rsid w:val="005E7201"/>
    <w:rsid w:val="005F1B30"/>
    <w:rsid w:val="005F23F4"/>
    <w:rsid w:val="005F5101"/>
    <w:rsid w:val="005F71F7"/>
    <w:rsid w:val="005F7D33"/>
    <w:rsid w:val="0060138D"/>
    <w:rsid w:val="0060144C"/>
    <w:rsid w:val="006025B0"/>
    <w:rsid w:val="0060299B"/>
    <w:rsid w:val="006037B8"/>
    <w:rsid w:val="00605F1A"/>
    <w:rsid w:val="0060784E"/>
    <w:rsid w:val="00614EF2"/>
    <w:rsid w:val="0061556C"/>
    <w:rsid w:val="00616A13"/>
    <w:rsid w:val="006233D1"/>
    <w:rsid w:val="006265DE"/>
    <w:rsid w:val="00626BA2"/>
    <w:rsid w:val="00632D86"/>
    <w:rsid w:val="00632F33"/>
    <w:rsid w:val="00633BA6"/>
    <w:rsid w:val="00635F48"/>
    <w:rsid w:val="00637EC8"/>
    <w:rsid w:val="00646F1A"/>
    <w:rsid w:val="006477F4"/>
    <w:rsid w:val="0065080E"/>
    <w:rsid w:val="006510DA"/>
    <w:rsid w:val="00654A86"/>
    <w:rsid w:val="006568E1"/>
    <w:rsid w:val="00657DB2"/>
    <w:rsid w:val="00661498"/>
    <w:rsid w:val="0066432D"/>
    <w:rsid w:val="006701B1"/>
    <w:rsid w:val="00670778"/>
    <w:rsid w:val="00672EAB"/>
    <w:rsid w:val="00673FE7"/>
    <w:rsid w:val="00675F46"/>
    <w:rsid w:val="0067735C"/>
    <w:rsid w:val="0068202F"/>
    <w:rsid w:val="00682042"/>
    <w:rsid w:val="00685432"/>
    <w:rsid w:val="006861F8"/>
    <w:rsid w:val="00686AC2"/>
    <w:rsid w:val="00690100"/>
    <w:rsid w:val="00690A7C"/>
    <w:rsid w:val="006928D4"/>
    <w:rsid w:val="00692D74"/>
    <w:rsid w:val="00692E60"/>
    <w:rsid w:val="00693A95"/>
    <w:rsid w:val="00695EEC"/>
    <w:rsid w:val="00696576"/>
    <w:rsid w:val="006A0428"/>
    <w:rsid w:val="006A119E"/>
    <w:rsid w:val="006A1F12"/>
    <w:rsid w:val="006A4677"/>
    <w:rsid w:val="006A471A"/>
    <w:rsid w:val="006A4EFA"/>
    <w:rsid w:val="006A5634"/>
    <w:rsid w:val="006A6A35"/>
    <w:rsid w:val="006B4772"/>
    <w:rsid w:val="006B5DCE"/>
    <w:rsid w:val="006B60EC"/>
    <w:rsid w:val="006B6FCB"/>
    <w:rsid w:val="006B70F9"/>
    <w:rsid w:val="006C02B9"/>
    <w:rsid w:val="006C2650"/>
    <w:rsid w:val="006C61A0"/>
    <w:rsid w:val="006C6A6B"/>
    <w:rsid w:val="006C70AE"/>
    <w:rsid w:val="006D60C0"/>
    <w:rsid w:val="006D77A5"/>
    <w:rsid w:val="006E2E56"/>
    <w:rsid w:val="006F1AB4"/>
    <w:rsid w:val="006F28CE"/>
    <w:rsid w:val="006F3B5C"/>
    <w:rsid w:val="006F76DC"/>
    <w:rsid w:val="006F7BAB"/>
    <w:rsid w:val="00700689"/>
    <w:rsid w:val="00702ED9"/>
    <w:rsid w:val="00704B0F"/>
    <w:rsid w:val="00710D18"/>
    <w:rsid w:val="00714016"/>
    <w:rsid w:val="00714A19"/>
    <w:rsid w:val="00714F65"/>
    <w:rsid w:val="00715C3B"/>
    <w:rsid w:val="0071798C"/>
    <w:rsid w:val="00720065"/>
    <w:rsid w:val="00720427"/>
    <w:rsid w:val="0072316B"/>
    <w:rsid w:val="0073157F"/>
    <w:rsid w:val="007316CB"/>
    <w:rsid w:val="00731FE8"/>
    <w:rsid w:val="00732B14"/>
    <w:rsid w:val="00732CEF"/>
    <w:rsid w:val="0073451F"/>
    <w:rsid w:val="007363C0"/>
    <w:rsid w:val="00744252"/>
    <w:rsid w:val="0074436D"/>
    <w:rsid w:val="0075028A"/>
    <w:rsid w:val="00751422"/>
    <w:rsid w:val="0075280B"/>
    <w:rsid w:val="00757376"/>
    <w:rsid w:val="007613D9"/>
    <w:rsid w:val="0076209E"/>
    <w:rsid w:val="00765462"/>
    <w:rsid w:val="00765EFD"/>
    <w:rsid w:val="00766D40"/>
    <w:rsid w:val="00766EAB"/>
    <w:rsid w:val="00770519"/>
    <w:rsid w:val="0077093B"/>
    <w:rsid w:val="00774BBB"/>
    <w:rsid w:val="00775A75"/>
    <w:rsid w:val="00777355"/>
    <w:rsid w:val="00780C42"/>
    <w:rsid w:val="007814C3"/>
    <w:rsid w:val="00781D92"/>
    <w:rsid w:val="007836EA"/>
    <w:rsid w:val="00784A49"/>
    <w:rsid w:val="00786998"/>
    <w:rsid w:val="007909C1"/>
    <w:rsid w:val="0079127D"/>
    <w:rsid w:val="00791359"/>
    <w:rsid w:val="00792DBC"/>
    <w:rsid w:val="007943F3"/>
    <w:rsid w:val="00794984"/>
    <w:rsid w:val="007A3758"/>
    <w:rsid w:val="007A7AE8"/>
    <w:rsid w:val="007B3FEC"/>
    <w:rsid w:val="007C21BE"/>
    <w:rsid w:val="007C2215"/>
    <w:rsid w:val="007C6A31"/>
    <w:rsid w:val="007C6D1E"/>
    <w:rsid w:val="007D0C8D"/>
    <w:rsid w:val="007D0E44"/>
    <w:rsid w:val="007D3ED3"/>
    <w:rsid w:val="007D5749"/>
    <w:rsid w:val="007D5EF2"/>
    <w:rsid w:val="007D7347"/>
    <w:rsid w:val="007D7B71"/>
    <w:rsid w:val="007E1498"/>
    <w:rsid w:val="007E5F51"/>
    <w:rsid w:val="007F0A9E"/>
    <w:rsid w:val="007F0BDB"/>
    <w:rsid w:val="007F1885"/>
    <w:rsid w:val="007F1A54"/>
    <w:rsid w:val="007F2076"/>
    <w:rsid w:val="007F4BA9"/>
    <w:rsid w:val="007F6AA2"/>
    <w:rsid w:val="008005CC"/>
    <w:rsid w:val="00802087"/>
    <w:rsid w:val="00803B75"/>
    <w:rsid w:val="00804151"/>
    <w:rsid w:val="00804601"/>
    <w:rsid w:val="008049E8"/>
    <w:rsid w:val="00806016"/>
    <w:rsid w:val="00806033"/>
    <w:rsid w:val="008106D7"/>
    <w:rsid w:val="00810FC6"/>
    <w:rsid w:val="008145CF"/>
    <w:rsid w:val="00814AAC"/>
    <w:rsid w:val="008212D5"/>
    <w:rsid w:val="0082130A"/>
    <w:rsid w:val="00821925"/>
    <w:rsid w:val="00823D62"/>
    <w:rsid w:val="00825933"/>
    <w:rsid w:val="00827149"/>
    <w:rsid w:val="00827BF1"/>
    <w:rsid w:val="0083012B"/>
    <w:rsid w:val="008315C7"/>
    <w:rsid w:val="008328BF"/>
    <w:rsid w:val="00832954"/>
    <w:rsid w:val="00832D33"/>
    <w:rsid w:val="00832F61"/>
    <w:rsid w:val="00836739"/>
    <w:rsid w:val="0083783F"/>
    <w:rsid w:val="00837F05"/>
    <w:rsid w:val="008435DB"/>
    <w:rsid w:val="00844A70"/>
    <w:rsid w:val="00845705"/>
    <w:rsid w:val="00847219"/>
    <w:rsid w:val="0084742C"/>
    <w:rsid w:val="008525FF"/>
    <w:rsid w:val="00854B91"/>
    <w:rsid w:val="0085688D"/>
    <w:rsid w:val="00856D4C"/>
    <w:rsid w:val="008606B3"/>
    <w:rsid w:val="00861A5F"/>
    <w:rsid w:val="0086239C"/>
    <w:rsid w:val="00863F54"/>
    <w:rsid w:val="008645C4"/>
    <w:rsid w:val="008716F8"/>
    <w:rsid w:val="00876E61"/>
    <w:rsid w:val="008805F8"/>
    <w:rsid w:val="00881C2E"/>
    <w:rsid w:val="00882180"/>
    <w:rsid w:val="00883944"/>
    <w:rsid w:val="00886671"/>
    <w:rsid w:val="00887804"/>
    <w:rsid w:val="00887D3C"/>
    <w:rsid w:val="00893884"/>
    <w:rsid w:val="00894AB1"/>
    <w:rsid w:val="008977E2"/>
    <w:rsid w:val="008A4014"/>
    <w:rsid w:val="008A5207"/>
    <w:rsid w:val="008A6857"/>
    <w:rsid w:val="008A7D08"/>
    <w:rsid w:val="008B1A06"/>
    <w:rsid w:val="008B6E82"/>
    <w:rsid w:val="008B79AF"/>
    <w:rsid w:val="008C0821"/>
    <w:rsid w:val="008C085B"/>
    <w:rsid w:val="008C0D1B"/>
    <w:rsid w:val="008C3409"/>
    <w:rsid w:val="008C3CBE"/>
    <w:rsid w:val="008C64AD"/>
    <w:rsid w:val="008D0E38"/>
    <w:rsid w:val="008D126B"/>
    <w:rsid w:val="008D1762"/>
    <w:rsid w:val="008D478B"/>
    <w:rsid w:val="008D60E3"/>
    <w:rsid w:val="008D69E2"/>
    <w:rsid w:val="008D6C7A"/>
    <w:rsid w:val="008E2169"/>
    <w:rsid w:val="008E217B"/>
    <w:rsid w:val="008E29E3"/>
    <w:rsid w:val="008E67DD"/>
    <w:rsid w:val="008F396E"/>
    <w:rsid w:val="008F41C2"/>
    <w:rsid w:val="00901CEE"/>
    <w:rsid w:val="009021FD"/>
    <w:rsid w:val="00903B1F"/>
    <w:rsid w:val="00904CB4"/>
    <w:rsid w:val="00905119"/>
    <w:rsid w:val="00905888"/>
    <w:rsid w:val="009068AA"/>
    <w:rsid w:val="009074CA"/>
    <w:rsid w:val="009139B4"/>
    <w:rsid w:val="0091434B"/>
    <w:rsid w:val="009158BB"/>
    <w:rsid w:val="00916444"/>
    <w:rsid w:val="00922DE4"/>
    <w:rsid w:val="00927D5F"/>
    <w:rsid w:val="00927FC4"/>
    <w:rsid w:val="00931273"/>
    <w:rsid w:val="009334CA"/>
    <w:rsid w:val="00933AC5"/>
    <w:rsid w:val="0093499E"/>
    <w:rsid w:val="00940A56"/>
    <w:rsid w:val="00941E08"/>
    <w:rsid w:val="009434A1"/>
    <w:rsid w:val="00943EFD"/>
    <w:rsid w:val="009442AC"/>
    <w:rsid w:val="00946264"/>
    <w:rsid w:val="00951B14"/>
    <w:rsid w:val="00951C64"/>
    <w:rsid w:val="00951CA1"/>
    <w:rsid w:val="00952E7D"/>
    <w:rsid w:val="00953F6B"/>
    <w:rsid w:val="00955DED"/>
    <w:rsid w:val="00962529"/>
    <w:rsid w:val="00965B4C"/>
    <w:rsid w:val="009719D8"/>
    <w:rsid w:val="00972420"/>
    <w:rsid w:val="00973206"/>
    <w:rsid w:val="009740A3"/>
    <w:rsid w:val="00977A5D"/>
    <w:rsid w:val="00977D8E"/>
    <w:rsid w:val="009812C3"/>
    <w:rsid w:val="009815DE"/>
    <w:rsid w:val="00981E0F"/>
    <w:rsid w:val="00982831"/>
    <w:rsid w:val="009839E6"/>
    <w:rsid w:val="0098431A"/>
    <w:rsid w:val="0098501D"/>
    <w:rsid w:val="00990CFE"/>
    <w:rsid w:val="00991497"/>
    <w:rsid w:val="00991FB0"/>
    <w:rsid w:val="009937F8"/>
    <w:rsid w:val="00994030"/>
    <w:rsid w:val="009A0518"/>
    <w:rsid w:val="009A219E"/>
    <w:rsid w:val="009B0D96"/>
    <w:rsid w:val="009B1D14"/>
    <w:rsid w:val="009B30AF"/>
    <w:rsid w:val="009B3BE2"/>
    <w:rsid w:val="009B3D6A"/>
    <w:rsid w:val="009B42EE"/>
    <w:rsid w:val="009B4D91"/>
    <w:rsid w:val="009B71B4"/>
    <w:rsid w:val="009B71EE"/>
    <w:rsid w:val="009B78BD"/>
    <w:rsid w:val="009B7D52"/>
    <w:rsid w:val="009C0190"/>
    <w:rsid w:val="009C36D2"/>
    <w:rsid w:val="009C36F1"/>
    <w:rsid w:val="009C6269"/>
    <w:rsid w:val="009D361E"/>
    <w:rsid w:val="009D3709"/>
    <w:rsid w:val="009D39D8"/>
    <w:rsid w:val="009D408A"/>
    <w:rsid w:val="009E0872"/>
    <w:rsid w:val="009E4EE5"/>
    <w:rsid w:val="009E58A5"/>
    <w:rsid w:val="009E7191"/>
    <w:rsid w:val="009F0563"/>
    <w:rsid w:val="009F12C7"/>
    <w:rsid w:val="009F17E8"/>
    <w:rsid w:val="009F1A3C"/>
    <w:rsid w:val="009F5328"/>
    <w:rsid w:val="009F76CA"/>
    <w:rsid w:val="00A00945"/>
    <w:rsid w:val="00A011EE"/>
    <w:rsid w:val="00A025B7"/>
    <w:rsid w:val="00A040CE"/>
    <w:rsid w:val="00A04D3A"/>
    <w:rsid w:val="00A13854"/>
    <w:rsid w:val="00A145FC"/>
    <w:rsid w:val="00A14CE0"/>
    <w:rsid w:val="00A200BB"/>
    <w:rsid w:val="00A201EF"/>
    <w:rsid w:val="00A21071"/>
    <w:rsid w:val="00A23214"/>
    <w:rsid w:val="00A26E4F"/>
    <w:rsid w:val="00A34581"/>
    <w:rsid w:val="00A40B56"/>
    <w:rsid w:val="00A4398B"/>
    <w:rsid w:val="00A46424"/>
    <w:rsid w:val="00A50AE7"/>
    <w:rsid w:val="00A5216D"/>
    <w:rsid w:val="00A52E0B"/>
    <w:rsid w:val="00A53ED2"/>
    <w:rsid w:val="00A5459A"/>
    <w:rsid w:val="00A54DB7"/>
    <w:rsid w:val="00A606B1"/>
    <w:rsid w:val="00A607D9"/>
    <w:rsid w:val="00A636B6"/>
    <w:rsid w:val="00A67FE9"/>
    <w:rsid w:val="00A70925"/>
    <w:rsid w:val="00A71488"/>
    <w:rsid w:val="00A71C0C"/>
    <w:rsid w:val="00A74C73"/>
    <w:rsid w:val="00A804FE"/>
    <w:rsid w:val="00A81EEC"/>
    <w:rsid w:val="00A84C81"/>
    <w:rsid w:val="00A84E79"/>
    <w:rsid w:val="00A90633"/>
    <w:rsid w:val="00A91FBE"/>
    <w:rsid w:val="00A922EA"/>
    <w:rsid w:val="00A92500"/>
    <w:rsid w:val="00A92CD1"/>
    <w:rsid w:val="00A92D72"/>
    <w:rsid w:val="00A97DDA"/>
    <w:rsid w:val="00AA14EA"/>
    <w:rsid w:val="00AA157C"/>
    <w:rsid w:val="00AA1D47"/>
    <w:rsid w:val="00AA3E9E"/>
    <w:rsid w:val="00AB00D7"/>
    <w:rsid w:val="00AB0A46"/>
    <w:rsid w:val="00AB389A"/>
    <w:rsid w:val="00AB6365"/>
    <w:rsid w:val="00AB6A3E"/>
    <w:rsid w:val="00AC1529"/>
    <w:rsid w:val="00AC56AE"/>
    <w:rsid w:val="00AC64EC"/>
    <w:rsid w:val="00AD14BE"/>
    <w:rsid w:val="00AD1EFD"/>
    <w:rsid w:val="00AD2983"/>
    <w:rsid w:val="00AD306C"/>
    <w:rsid w:val="00AD379C"/>
    <w:rsid w:val="00AD41D9"/>
    <w:rsid w:val="00AD5142"/>
    <w:rsid w:val="00AD542E"/>
    <w:rsid w:val="00AE0F82"/>
    <w:rsid w:val="00AE24E0"/>
    <w:rsid w:val="00AE3EE6"/>
    <w:rsid w:val="00AE515D"/>
    <w:rsid w:val="00AE536E"/>
    <w:rsid w:val="00AE71EA"/>
    <w:rsid w:val="00AE77DF"/>
    <w:rsid w:val="00AF2919"/>
    <w:rsid w:val="00AF3E37"/>
    <w:rsid w:val="00B04CDF"/>
    <w:rsid w:val="00B11EA7"/>
    <w:rsid w:val="00B11EBC"/>
    <w:rsid w:val="00B12706"/>
    <w:rsid w:val="00B12C27"/>
    <w:rsid w:val="00B14B14"/>
    <w:rsid w:val="00B170D6"/>
    <w:rsid w:val="00B17F75"/>
    <w:rsid w:val="00B2228E"/>
    <w:rsid w:val="00B22B68"/>
    <w:rsid w:val="00B30625"/>
    <w:rsid w:val="00B31B53"/>
    <w:rsid w:val="00B324D7"/>
    <w:rsid w:val="00B32B15"/>
    <w:rsid w:val="00B343DC"/>
    <w:rsid w:val="00B40818"/>
    <w:rsid w:val="00B41329"/>
    <w:rsid w:val="00B418F7"/>
    <w:rsid w:val="00B41BB1"/>
    <w:rsid w:val="00B4449E"/>
    <w:rsid w:val="00B46864"/>
    <w:rsid w:val="00B50FC9"/>
    <w:rsid w:val="00B5104A"/>
    <w:rsid w:val="00B52877"/>
    <w:rsid w:val="00B53D9F"/>
    <w:rsid w:val="00B619BA"/>
    <w:rsid w:val="00B632ED"/>
    <w:rsid w:val="00B65007"/>
    <w:rsid w:val="00B66F25"/>
    <w:rsid w:val="00B71850"/>
    <w:rsid w:val="00B72AD7"/>
    <w:rsid w:val="00B73084"/>
    <w:rsid w:val="00B750AB"/>
    <w:rsid w:val="00B750B2"/>
    <w:rsid w:val="00B83238"/>
    <w:rsid w:val="00B87BD0"/>
    <w:rsid w:val="00B90BCC"/>
    <w:rsid w:val="00B91ADB"/>
    <w:rsid w:val="00B92E85"/>
    <w:rsid w:val="00B934D5"/>
    <w:rsid w:val="00B94D1C"/>
    <w:rsid w:val="00B96908"/>
    <w:rsid w:val="00BA0A4F"/>
    <w:rsid w:val="00BA26AD"/>
    <w:rsid w:val="00BB4805"/>
    <w:rsid w:val="00BB5E3B"/>
    <w:rsid w:val="00BC2144"/>
    <w:rsid w:val="00BC2476"/>
    <w:rsid w:val="00BC6748"/>
    <w:rsid w:val="00BD0DDF"/>
    <w:rsid w:val="00BD230B"/>
    <w:rsid w:val="00BD6B0D"/>
    <w:rsid w:val="00BD745E"/>
    <w:rsid w:val="00BE08F8"/>
    <w:rsid w:val="00BE2F09"/>
    <w:rsid w:val="00BE49E6"/>
    <w:rsid w:val="00BE5515"/>
    <w:rsid w:val="00BF0F3D"/>
    <w:rsid w:val="00BF0FF8"/>
    <w:rsid w:val="00BF4A0E"/>
    <w:rsid w:val="00C00147"/>
    <w:rsid w:val="00C00BF3"/>
    <w:rsid w:val="00C01C76"/>
    <w:rsid w:val="00C02C22"/>
    <w:rsid w:val="00C03268"/>
    <w:rsid w:val="00C059E4"/>
    <w:rsid w:val="00C070D7"/>
    <w:rsid w:val="00C132D2"/>
    <w:rsid w:val="00C1413A"/>
    <w:rsid w:val="00C16AF8"/>
    <w:rsid w:val="00C23203"/>
    <w:rsid w:val="00C24162"/>
    <w:rsid w:val="00C26FC3"/>
    <w:rsid w:val="00C27C54"/>
    <w:rsid w:val="00C304B4"/>
    <w:rsid w:val="00C3066A"/>
    <w:rsid w:val="00C31495"/>
    <w:rsid w:val="00C31505"/>
    <w:rsid w:val="00C3355E"/>
    <w:rsid w:val="00C335F3"/>
    <w:rsid w:val="00C34053"/>
    <w:rsid w:val="00C34326"/>
    <w:rsid w:val="00C369DB"/>
    <w:rsid w:val="00C42D39"/>
    <w:rsid w:val="00C43456"/>
    <w:rsid w:val="00C43B26"/>
    <w:rsid w:val="00C44AD2"/>
    <w:rsid w:val="00C44FAC"/>
    <w:rsid w:val="00C476FD"/>
    <w:rsid w:val="00C502D7"/>
    <w:rsid w:val="00C50CA0"/>
    <w:rsid w:val="00C539A3"/>
    <w:rsid w:val="00C53A9B"/>
    <w:rsid w:val="00C62E20"/>
    <w:rsid w:val="00C62FBD"/>
    <w:rsid w:val="00C6473C"/>
    <w:rsid w:val="00C67470"/>
    <w:rsid w:val="00C74596"/>
    <w:rsid w:val="00C75815"/>
    <w:rsid w:val="00C81E95"/>
    <w:rsid w:val="00C820CD"/>
    <w:rsid w:val="00C84DB7"/>
    <w:rsid w:val="00C84EDE"/>
    <w:rsid w:val="00C86CB4"/>
    <w:rsid w:val="00C917AB"/>
    <w:rsid w:val="00C917DE"/>
    <w:rsid w:val="00C918E6"/>
    <w:rsid w:val="00C921CA"/>
    <w:rsid w:val="00C946F0"/>
    <w:rsid w:val="00C95C02"/>
    <w:rsid w:val="00C96417"/>
    <w:rsid w:val="00CA195A"/>
    <w:rsid w:val="00CA5DDC"/>
    <w:rsid w:val="00CA61D5"/>
    <w:rsid w:val="00CA74B8"/>
    <w:rsid w:val="00CB0B4E"/>
    <w:rsid w:val="00CB0BD1"/>
    <w:rsid w:val="00CB0ED2"/>
    <w:rsid w:val="00CB0F2A"/>
    <w:rsid w:val="00CB2AB0"/>
    <w:rsid w:val="00CB3D51"/>
    <w:rsid w:val="00CB4A21"/>
    <w:rsid w:val="00CB4F17"/>
    <w:rsid w:val="00CB541C"/>
    <w:rsid w:val="00CB5E8C"/>
    <w:rsid w:val="00CB7D0D"/>
    <w:rsid w:val="00CC1713"/>
    <w:rsid w:val="00CC1F3D"/>
    <w:rsid w:val="00CC3BD2"/>
    <w:rsid w:val="00CC3E67"/>
    <w:rsid w:val="00CC4116"/>
    <w:rsid w:val="00CC465E"/>
    <w:rsid w:val="00CC5C80"/>
    <w:rsid w:val="00CC5CD7"/>
    <w:rsid w:val="00CC66FD"/>
    <w:rsid w:val="00CD13DF"/>
    <w:rsid w:val="00CD40AA"/>
    <w:rsid w:val="00CD43EE"/>
    <w:rsid w:val="00CD4FE2"/>
    <w:rsid w:val="00CD7421"/>
    <w:rsid w:val="00CE1131"/>
    <w:rsid w:val="00CE6560"/>
    <w:rsid w:val="00CF07BA"/>
    <w:rsid w:val="00CF0D46"/>
    <w:rsid w:val="00CF290A"/>
    <w:rsid w:val="00CF2A8B"/>
    <w:rsid w:val="00D03DD8"/>
    <w:rsid w:val="00D05A2C"/>
    <w:rsid w:val="00D079CA"/>
    <w:rsid w:val="00D102C2"/>
    <w:rsid w:val="00D11407"/>
    <w:rsid w:val="00D11FD6"/>
    <w:rsid w:val="00D121D2"/>
    <w:rsid w:val="00D22C9A"/>
    <w:rsid w:val="00D23466"/>
    <w:rsid w:val="00D23A87"/>
    <w:rsid w:val="00D24835"/>
    <w:rsid w:val="00D252F5"/>
    <w:rsid w:val="00D27EC7"/>
    <w:rsid w:val="00D31B3D"/>
    <w:rsid w:val="00D33B95"/>
    <w:rsid w:val="00D346DF"/>
    <w:rsid w:val="00D34A47"/>
    <w:rsid w:val="00D36DED"/>
    <w:rsid w:val="00D37443"/>
    <w:rsid w:val="00D45FB4"/>
    <w:rsid w:val="00D47174"/>
    <w:rsid w:val="00D50433"/>
    <w:rsid w:val="00D50C60"/>
    <w:rsid w:val="00D524F3"/>
    <w:rsid w:val="00D53534"/>
    <w:rsid w:val="00D56F82"/>
    <w:rsid w:val="00D60D14"/>
    <w:rsid w:val="00D6239F"/>
    <w:rsid w:val="00D626A7"/>
    <w:rsid w:val="00D62D36"/>
    <w:rsid w:val="00D62F15"/>
    <w:rsid w:val="00D63BF4"/>
    <w:rsid w:val="00D64085"/>
    <w:rsid w:val="00D64460"/>
    <w:rsid w:val="00D64937"/>
    <w:rsid w:val="00D65237"/>
    <w:rsid w:val="00D66F83"/>
    <w:rsid w:val="00D72357"/>
    <w:rsid w:val="00D762B6"/>
    <w:rsid w:val="00D77505"/>
    <w:rsid w:val="00D84ECE"/>
    <w:rsid w:val="00D869F1"/>
    <w:rsid w:val="00D9069D"/>
    <w:rsid w:val="00D9445D"/>
    <w:rsid w:val="00D96447"/>
    <w:rsid w:val="00D96F4C"/>
    <w:rsid w:val="00DA05E1"/>
    <w:rsid w:val="00DA2EA0"/>
    <w:rsid w:val="00DA39F6"/>
    <w:rsid w:val="00DB0284"/>
    <w:rsid w:val="00DB175D"/>
    <w:rsid w:val="00DB1B86"/>
    <w:rsid w:val="00DB3890"/>
    <w:rsid w:val="00DB601E"/>
    <w:rsid w:val="00DB6AA3"/>
    <w:rsid w:val="00DB6BCB"/>
    <w:rsid w:val="00DC1313"/>
    <w:rsid w:val="00DC1409"/>
    <w:rsid w:val="00DC252A"/>
    <w:rsid w:val="00DC2FCC"/>
    <w:rsid w:val="00DC514D"/>
    <w:rsid w:val="00DC5A56"/>
    <w:rsid w:val="00DC67FD"/>
    <w:rsid w:val="00DE485F"/>
    <w:rsid w:val="00DE7804"/>
    <w:rsid w:val="00DF07AE"/>
    <w:rsid w:val="00DF22A4"/>
    <w:rsid w:val="00DF5160"/>
    <w:rsid w:val="00E0523E"/>
    <w:rsid w:val="00E122D8"/>
    <w:rsid w:val="00E127D8"/>
    <w:rsid w:val="00E1307E"/>
    <w:rsid w:val="00E16900"/>
    <w:rsid w:val="00E2038B"/>
    <w:rsid w:val="00E22AB8"/>
    <w:rsid w:val="00E24A0B"/>
    <w:rsid w:val="00E256B7"/>
    <w:rsid w:val="00E27253"/>
    <w:rsid w:val="00E35B31"/>
    <w:rsid w:val="00E3798B"/>
    <w:rsid w:val="00E42C20"/>
    <w:rsid w:val="00E44E1F"/>
    <w:rsid w:val="00E45486"/>
    <w:rsid w:val="00E5050C"/>
    <w:rsid w:val="00E5137D"/>
    <w:rsid w:val="00E54F58"/>
    <w:rsid w:val="00E56470"/>
    <w:rsid w:val="00E6076D"/>
    <w:rsid w:val="00E636E9"/>
    <w:rsid w:val="00E647DB"/>
    <w:rsid w:val="00E657CB"/>
    <w:rsid w:val="00E7029F"/>
    <w:rsid w:val="00E7156F"/>
    <w:rsid w:val="00E73256"/>
    <w:rsid w:val="00E7604A"/>
    <w:rsid w:val="00E80E87"/>
    <w:rsid w:val="00E8469F"/>
    <w:rsid w:val="00E84D82"/>
    <w:rsid w:val="00E86191"/>
    <w:rsid w:val="00E86E16"/>
    <w:rsid w:val="00E878C5"/>
    <w:rsid w:val="00EA2AD0"/>
    <w:rsid w:val="00EA5C3E"/>
    <w:rsid w:val="00EB099B"/>
    <w:rsid w:val="00EB20E0"/>
    <w:rsid w:val="00EB25AA"/>
    <w:rsid w:val="00EB3C9B"/>
    <w:rsid w:val="00EC0A89"/>
    <w:rsid w:val="00EC1A23"/>
    <w:rsid w:val="00EC26A3"/>
    <w:rsid w:val="00EC2A5C"/>
    <w:rsid w:val="00EC426F"/>
    <w:rsid w:val="00EC6912"/>
    <w:rsid w:val="00EC7939"/>
    <w:rsid w:val="00ED265F"/>
    <w:rsid w:val="00ED2888"/>
    <w:rsid w:val="00ED402E"/>
    <w:rsid w:val="00EE63DD"/>
    <w:rsid w:val="00EE7537"/>
    <w:rsid w:val="00EE779F"/>
    <w:rsid w:val="00EE7851"/>
    <w:rsid w:val="00EF34E5"/>
    <w:rsid w:val="00EF38B3"/>
    <w:rsid w:val="00EF65AA"/>
    <w:rsid w:val="00F00CD8"/>
    <w:rsid w:val="00F0510B"/>
    <w:rsid w:val="00F05468"/>
    <w:rsid w:val="00F054FF"/>
    <w:rsid w:val="00F055A0"/>
    <w:rsid w:val="00F11272"/>
    <w:rsid w:val="00F1147E"/>
    <w:rsid w:val="00F13865"/>
    <w:rsid w:val="00F162AA"/>
    <w:rsid w:val="00F17464"/>
    <w:rsid w:val="00F17F8C"/>
    <w:rsid w:val="00F23D81"/>
    <w:rsid w:val="00F25BD9"/>
    <w:rsid w:val="00F26B56"/>
    <w:rsid w:val="00F306C9"/>
    <w:rsid w:val="00F318FA"/>
    <w:rsid w:val="00F323DE"/>
    <w:rsid w:val="00F33EE9"/>
    <w:rsid w:val="00F34790"/>
    <w:rsid w:val="00F360A1"/>
    <w:rsid w:val="00F36444"/>
    <w:rsid w:val="00F36B40"/>
    <w:rsid w:val="00F37891"/>
    <w:rsid w:val="00F4156B"/>
    <w:rsid w:val="00F46FD5"/>
    <w:rsid w:val="00F4722A"/>
    <w:rsid w:val="00F5052B"/>
    <w:rsid w:val="00F51AD1"/>
    <w:rsid w:val="00F51E76"/>
    <w:rsid w:val="00F52981"/>
    <w:rsid w:val="00F534EE"/>
    <w:rsid w:val="00F541EE"/>
    <w:rsid w:val="00F55278"/>
    <w:rsid w:val="00F552B4"/>
    <w:rsid w:val="00F557E8"/>
    <w:rsid w:val="00F57D5C"/>
    <w:rsid w:val="00F61317"/>
    <w:rsid w:val="00F61384"/>
    <w:rsid w:val="00F61BF3"/>
    <w:rsid w:val="00F62A78"/>
    <w:rsid w:val="00F63456"/>
    <w:rsid w:val="00F64014"/>
    <w:rsid w:val="00F644F2"/>
    <w:rsid w:val="00F659C3"/>
    <w:rsid w:val="00F65B72"/>
    <w:rsid w:val="00F6688C"/>
    <w:rsid w:val="00F67083"/>
    <w:rsid w:val="00F73540"/>
    <w:rsid w:val="00F76275"/>
    <w:rsid w:val="00F778C1"/>
    <w:rsid w:val="00F77C1D"/>
    <w:rsid w:val="00F8029C"/>
    <w:rsid w:val="00F80D84"/>
    <w:rsid w:val="00F81073"/>
    <w:rsid w:val="00F82BC8"/>
    <w:rsid w:val="00F83615"/>
    <w:rsid w:val="00F86165"/>
    <w:rsid w:val="00F900DB"/>
    <w:rsid w:val="00F9166D"/>
    <w:rsid w:val="00F917D6"/>
    <w:rsid w:val="00F97663"/>
    <w:rsid w:val="00FA17D4"/>
    <w:rsid w:val="00FA6235"/>
    <w:rsid w:val="00FB0A1B"/>
    <w:rsid w:val="00FB0FE6"/>
    <w:rsid w:val="00FB2508"/>
    <w:rsid w:val="00FB2E1A"/>
    <w:rsid w:val="00FB5654"/>
    <w:rsid w:val="00FB67E9"/>
    <w:rsid w:val="00FB6F2D"/>
    <w:rsid w:val="00FB76D8"/>
    <w:rsid w:val="00FC12F8"/>
    <w:rsid w:val="00FC2D0E"/>
    <w:rsid w:val="00FC53EB"/>
    <w:rsid w:val="00FC6924"/>
    <w:rsid w:val="00FC6F44"/>
    <w:rsid w:val="00FC74E5"/>
    <w:rsid w:val="00FC7F4E"/>
    <w:rsid w:val="00FD4A38"/>
    <w:rsid w:val="00FD7B7D"/>
    <w:rsid w:val="00FE1B7A"/>
    <w:rsid w:val="00FE1C3C"/>
    <w:rsid w:val="00FE21B5"/>
    <w:rsid w:val="00FE76DC"/>
    <w:rsid w:val="00FF0B8F"/>
    <w:rsid w:val="00FF52B6"/>
    <w:rsid w:val="00FF5E05"/>
    <w:rsid w:val="00FF67D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B8A0891"/>
  <w15:docId w15:val="{1DAEE60F-4EF9-4CD1-A195-54B7A88D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qFormat="1"/>
    <w:lsdException w:name="footer" w:uiPriority="99"/>
    <w:lsdException w:name="caption" w:locked="1" w:qFormat="1"/>
    <w:lsdException w:name="footnote reference" w:uiPriority="99"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7D7B71"/>
    <w:pPr>
      <w:spacing w:after="120"/>
      <w:ind w:right="-51"/>
      <w:jc w:val="both"/>
    </w:pPr>
    <w:rPr>
      <w:rFonts w:asciiTheme="minorHAnsi" w:eastAsia="Times New Roman" w:hAnsiTheme="minorHAnsi"/>
      <w:sz w:val="22"/>
      <w:szCs w:val="22"/>
      <w:lang w:val="en-US" w:eastAsia="en-US"/>
    </w:rPr>
  </w:style>
  <w:style w:type="paragraph" w:styleId="Pealkiri1">
    <w:name w:val="heading 1"/>
    <w:basedOn w:val="Normaallaad"/>
    <w:next w:val="Normaallaad"/>
    <w:link w:val="Pealkiri1Mrk"/>
    <w:qFormat/>
    <w:rsid w:val="006C70AE"/>
    <w:pPr>
      <w:keepNext/>
      <w:pageBreakBefore/>
      <w:numPr>
        <w:numId w:val="1"/>
      </w:numPr>
      <w:tabs>
        <w:tab w:val="num" w:pos="432"/>
      </w:tabs>
      <w:spacing w:before="240" w:after="480"/>
      <w:ind w:left="431" w:right="0" w:hanging="431"/>
      <w:outlineLvl w:val="0"/>
    </w:pPr>
    <w:rPr>
      <w:rFonts w:eastAsia="Calibri" w:cs="Tahoma"/>
      <w:b/>
      <w:bCs/>
      <w:caps/>
      <w:color w:val="026CB6"/>
      <w:sz w:val="32"/>
      <w:szCs w:val="24"/>
      <w:lang w:val="fi-FI"/>
    </w:rPr>
  </w:style>
  <w:style w:type="paragraph" w:styleId="Pealkiri2">
    <w:name w:val="heading 2"/>
    <w:basedOn w:val="Normaallaad"/>
    <w:next w:val="Normaallaad"/>
    <w:link w:val="Pealkiri2Mrk"/>
    <w:qFormat/>
    <w:rsid w:val="006C70AE"/>
    <w:pPr>
      <w:keepNext/>
      <w:numPr>
        <w:ilvl w:val="1"/>
        <w:numId w:val="1"/>
      </w:numPr>
      <w:spacing w:before="360"/>
      <w:ind w:left="578" w:right="0" w:hanging="578"/>
      <w:outlineLvl w:val="1"/>
    </w:pPr>
    <w:rPr>
      <w:rFonts w:eastAsia="Calibri" w:cs="Tahoma"/>
      <w:b/>
      <w:bCs/>
      <w:i/>
      <w:sz w:val="28"/>
      <w:szCs w:val="28"/>
      <w:lang w:val="fi-FI"/>
    </w:rPr>
  </w:style>
  <w:style w:type="paragraph" w:styleId="Pealkiri3">
    <w:name w:val="heading 3"/>
    <w:basedOn w:val="Normaallaad"/>
    <w:next w:val="Normaallaad"/>
    <w:link w:val="Pealkiri3Mrk"/>
    <w:qFormat/>
    <w:rsid w:val="009B7D52"/>
    <w:pPr>
      <w:keepNext/>
      <w:numPr>
        <w:ilvl w:val="2"/>
        <w:numId w:val="1"/>
      </w:numPr>
      <w:spacing w:before="240" w:after="60"/>
      <w:ind w:right="0"/>
      <w:outlineLvl w:val="2"/>
    </w:pPr>
    <w:rPr>
      <w:rFonts w:eastAsia="Calibri" w:cs="Tahoma"/>
      <w:b/>
      <w:bCs/>
      <w:sz w:val="24"/>
      <w:szCs w:val="26"/>
      <w:lang w:val="et-EE"/>
    </w:rPr>
  </w:style>
  <w:style w:type="paragraph" w:styleId="Pealkiri4">
    <w:name w:val="heading 4"/>
    <w:basedOn w:val="Normaallaad"/>
    <w:next w:val="Normaallaad"/>
    <w:link w:val="Pealkiri4Mrk"/>
    <w:qFormat/>
    <w:rsid w:val="009B7D52"/>
    <w:pPr>
      <w:keepNext/>
      <w:numPr>
        <w:ilvl w:val="3"/>
        <w:numId w:val="1"/>
      </w:numPr>
      <w:spacing w:before="240" w:after="60"/>
      <w:ind w:right="0"/>
      <w:outlineLvl w:val="3"/>
    </w:pPr>
    <w:rPr>
      <w:rFonts w:eastAsia="Calibri" w:cs="Tahoma"/>
      <w:sz w:val="24"/>
      <w:szCs w:val="28"/>
      <w:u w:val="single"/>
      <w:lang w:val="et-EE"/>
    </w:rPr>
  </w:style>
  <w:style w:type="paragraph" w:styleId="Pealkiri5">
    <w:name w:val="heading 5"/>
    <w:basedOn w:val="Normaallaad"/>
    <w:next w:val="Normaallaad"/>
    <w:link w:val="Pealkiri5Mrk"/>
    <w:qFormat/>
    <w:rsid w:val="009B7D52"/>
    <w:pPr>
      <w:numPr>
        <w:ilvl w:val="4"/>
        <w:numId w:val="1"/>
      </w:numPr>
      <w:spacing w:before="240" w:after="60"/>
      <w:ind w:right="0"/>
      <w:outlineLvl w:val="4"/>
    </w:pPr>
    <w:rPr>
      <w:rFonts w:ascii="Times New Roman" w:eastAsia="Calibri" w:hAnsi="Times New Roman"/>
      <w:b/>
      <w:bCs/>
      <w:i/>
      <w:iCs/>
      <w:sz w:val="26"/>
      <w:szCs w:val="26"/>
      <w:lang w:val="et-EE"/>
    </w:rPr>
  </w:style>
  <w:style w:type="paragraph" w:styleId="Pealkiri6">
    <w:name w:val="heading 6"/>
    <w:basedOn w:val="Normaallaad"/>
    <w:next w:val="Normaallaad"/>
    <w:link w:val="Pealkiri6Mrk"/>
    <w:qFormat/>
    <w:rsid w:val="009B7D52"/>
    <w:pPr>
      <w:numPr>
        <w:ilvl w:val="5"/>
        <w:numId w:val="1"/>
      </w:numPr>
      <w:spacing w:before="240" w:after="60"/>
      <w:ind w:right="0"/>
      <w:outlineLvl w:val="5"/>
    </w:pPr>
    <w:rPr>
      <w:rFonts w:ascii="Times New Roman" w:eastAsia="Calibri" w:hAnsi="Times New Roman"/>
      <w:b/>
      <w:bCs/>
      <w:lang w:val="et-EE"/>
    </w:rPr>
  </w:style>
  <w:style w:type="paragraph" w:styleId="Pealkiri7">
    <w:name w:val="heading 7"/>
    <w:basedOn w:val="Normaallaad"/>
    <w:next w:val="Normaallaad"/>
    <w:link w:val="Pealkiri7Mrk"/>
    <w:qFormat/>
    <w:rsid w:val="009B7D52"/>
    <w:pPr>
      <w:numPr>
        <w:ilvl w:val="6"/>
        <w:numId w:val="1"/>
      </w:numPr>
      <w:spacing w:before="240" w:after="60"/>
      <w:ind w:right="0"/>
      <w:outlineLvl w:val="6"/>
    </w:pPr>
    <w:rPr>
      <w:rFonts w:ascii="Times New Roman" w:eastAsia="Calibri" w:hAnsi="Times New Roman"/>
      <w:sz w:val="24"/>
      <w:szCs w:val="24"/>
      <w:lang w:val="et-EE"/>
    </w:rPr>
  </w:style>
  <w:style w:type="paragraph" w:styleId="Pealkiri8">
    <w:name w:val="heading 8"/>
    <w:basedOn w:val="Normaallaad"/>
    <w:next w:val="Normaallaad"/>
    <w:link w:val="Pealkiri8Mrk"/>
    <w:qFormat/>
    <w:rsid w:val="009B7D52"/>
    <w:pPr>
      <w:numPr>
        <w:ilvl w:val="7"/>
        <w:numId w:val="1"/>
      </w:numPr>
      <w:spacing w:before="240" w:after="60"/>
      <w:ind w:right="0"/>
      <w:outlineLvl w:val="7"/>
    </w:pPr>
    <w:rPr>
      <w:rFonts w:ascii="Times New Roman" w:eastAsia="Calibri" w:hAnsi="Times New Roman"/>
      <w:i/>
      <w:iCs/>
      <w:sz w:val="24"/>
      <w:szCs w:val="24"/>
      <w:lang w:val="et-EE"/>
    </w:rPr>
  </w:style>
  <w:style w:type="paragraph" w:styleId="Pealkiri9">
    <w:name w:val="heading 9"/>
    <w:basedOn w:val="Normaallaad"/>
    <w:next w:val="Normaallaad"/>
    <w:link w:val="Pealkiri9Mrk"/>
    <w:qFormat/>
    <w:rsid w:val="009B7D52"/>
    <w:pPr>
      <w:numPr>
        <w:ilvl w:val="8"/>
        <w:numId w:val="1"/>
      </w:numPr>
      <w:spacing w:before="240" w:after="60"/>
      <w:ind w:right="0"/>
      <w:outlineLvl w:val="8"/>
    </w:pPr>
    <w:rPr>
      <w:rFonts w:ascii="Arial" w:eastAsia="Calibri" w:hAnsi="Arial" w:cs="Arial"/>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semiHidden/>
    <w:rsid w:val="008606B3"/>
    <w:rPr>
      <w:rFonts w:cs="Tahoma"/>
      <w:sz w:val="16"/>
      <w:szCs w:val="16"/>
    </w:rPr>
  </w:style>
  <w:style w:type="character" w:customStyle="1" w:styleId="JutumullitekstMrk">
    <w:name w:val="Jutumullitekst Märk"/>
    <w:basedOn w:val="Liguvaikefont"/>
    <w:link w:val="Jutumullitekst"/>
    <w:semiHidden/>
    <w:locked/>
    <w:rsid w:val="008606B3"/>
    <w:rPr>
      <w:rFonts w:ascii="Tahoma" w:hAnsi="Tahoma" w:cs="Tahoma"/>
      <w:sz w:val="16"/>
      <w:szCs w:val="16"/>
    </w:rPr>
  </w:style>
  <w:style w:type="character" w:customStyle="1" w:styleId="Pealkiri1Mrk">
    <w:name w:val="Pealkiri 1 Märk"/>
    <w:basedOn w:val="Liguvaikefont"/>
    <w:link w:val="Pealkiri1"/>
    <w:locked/>
    <w:rsid w:val="006C70AE"/>
    <w:rPr>
      <w:rFonts w:ascii="Trebuchet MS" w:hAnsi="Trebuchet MS" w:cs="Tahoma"/>
      <w:b/>
      <w:bCs/>
      <w:caps/>
      <w:color w:val="026CB6"/>
      <w:sz w:val="32"/>
      <w:szCs w:val="24"/>
      <w:lang w:val="fi-FI" w:eastAsia="en-US"/>
    </w:rPr>
  </w:style>
  <w:style w:type="character" w:customStyle="1" w:styleId="Pealkiri2Mrk">
    <w:name w:val="Pealkiri 2 Märk"/>
    <w:basedOn w:val="Liguvaikefont"/>
    <w:link w:val="Pealkiri2"/>
    <w:locked/>
    <w:rsid w:val="006C70AE"/>
    <w:rPr>
      <w:rFonts w:ascii="Trebuchet MS" w:hAnsi="Trebuchet MS" w:cs="Tahoma"/>
      <w:b/>
      <w:bCs/>
      <w:i/>
      <w:sz w:val="28"/>
      <w:szCs w:val="28"/>
      <w:lang w:val="fi-FI" w:eastAsia="en-US"/>
    </w:rPr>
  </w:style>
  <w:style w:type="character" w:customStyle="1" w:styleId="Pealkiri3Mrk">
    <w:name w:val="Pealkiri 3 Märk"/>
    <w:basedOn w:val="Liguvaikefont"/>
    <w:link w:val="Pealkiri3"/>
    <w:locked/>
    <w:rsid w:val="009B7D52"/>
    <w:rPr>
      <w:rFonts w:ascii="Tahoma" w:hAnsi="Tahoma" w:cs="Tahoma"/>
      <w:b/>
      <w:bCs/>
      <w:sz w:val="26"/>
      <w:szCs w:val="26"/>
      <w:lang w:val="et-EE"/>
    </w:rPr>
  </w:style>
  <w:style w:type="character" w:customStyle="1" w:styleId="Pealkiri4Mrk">
    <w:name w:val="Pealkiri 4 Märk"/>
    <w:basedOn w:val="Liguvaikefont"/>
    <w:link w:val="Pealkiri4"/>
    <w:locked/>
    <w:rsid w:val="009B7D52"/>
    <w:rPr>
      <w:rFonts w:ascii="Tahoma" w:hAnsi="Tahoma" w:cs="Tahoma"/>
      <w:sz w:val="28"/>
      <w:szCs w:val="28"/>
      <w:u w:val="single"/>
      <w:lang w:val="et-EE"/>
    </w:rPr>
  </w:style>
  <w:style w:type="character" w:customStyle="1" w:styleId="Pealkiri5Mrk">
    <w:name w:val="Pealkiri 5 Märk"/>
    <w:basedOn w:val="Liguvaikefont"/>
    <w:link w:val="Pealkiri5"/>
    <w:locked/>
    <w:rsid w:val="009B7D52"/>
    <w:rPr>
      <w:rFonts w:ascii="Times New Roman" w:hAnsi="Times New Roman" w:cs="Times New Roman"/>
      <w:b/>
      <w:bCs/>
      <w:i/>
      <w:iCs/>
      <w:sz w:val="26"/>
      <w:szCs w:val="26"/>
      <w:lang w:val="et-EE"/>
    </w:rPr>
  </w:style>
  <w:style w:type="character" w:customStyle="1" w:styleId="Pealkiri6Mrk">
    <w:name w:val="Pealkiri 6 Märk"/>
    <w:basedOn w:val="Liguvaikefont"/>
    <w:link w:val="Pealkiri6"/>
    <w:locked/>
    <w:rsid w:val="009B7D52"/>
    <w:rPr>
      <w:rFonts w:ascii="Times New Roman" w:hAnsi="Times New Roman" w:cs="Times New Roman"/>
      <w:b/>
      <w:bCs/>
      <w:lang w:val="et-EE"/>
    </w:rPr>
  </w:style>
  <w:style w:type="character" w:customStyle="1" w:styleId="Pealkiri7Mrk">
    <w:name w:val="Pealkiri 7 Märk"/>
    <w:basedOn w:val="Liguvaikefont"/>
    <w:link w:val="Pealkiri7"/>
    <w:locked/>
    <w:rsid w:val="009B7D52"/>
    <w:rPr>
      <w:rFonts w:ascii="Times New Roman" w:hAnsi="Times New Roman" w:cs="Times New Roman"/>
      <w:sz w:val="24"/>
      <w:szCs w:val="24"/>
      <w:lang w:val="et-EE"/>
    </w:rPr>
  </w:style>
  <w:style w:type="character" w:customStyle="1" w:styleId="Pealkiri8Mrk">
    <w:name w:val="Pealkiri 8 Märk"/>
    <w:basedOn w:val="Liguvaikefont"/>
    <w:link w:val="Pealkiri8"/>
    <w:locked/>
    <w:rsid w:val="009B7D52"/>
    <w:rPr>
      <w:rFonts w:ascii="Times New Roman" w:hAnsi="Times New Roman" w:cs="Times New Roman"/>
      <w:i/>
      <w:iCs/>
      <w:sz w:val="24"/>
      <w:szCs w:val="24"/>
      <w:lang w:val="et-EE"/>
    </w:rPr>
  </w:style>
  <w:style w:type="character" w:customStyle="1" w:styleId="Pealkiri9Mrk">
    <w:name w:val="Pealkiri 9 Märk"/>
    <w:basedOn w:val="Liguvaikefont"/>
    <w:link w:val="Pealkiri9"/>
    <w:locked/>
    <w:rsid w:val="009B7D52"/>
    <w:rPr>
      <w:rFonts w:ascii="Arial" w:hAnsi="Arial" w:cs="Arial"/>
      <w:lang w:val="et-EE"/>
    </w:rPr>
  </w:style>
  <w:style w:type="paragraph" w:customStyle="1" w:styleId="Pealkirjalaad1">
    <w:name w:val="Pealkirjalaad 1"/>
    <w:basedOn w:val="Pealkiri1"/>
    <w:link w:val="Pealkirjalaad1Char"/>
    <w:rsid w:val="009B7D52"/>
    <w:pPr>
      <w:keepNext w:val="0"/>
      <w:tabs>
        <w:tab w:val="clear" w:pos="432"/>
        <w:tab w:val="num" w:pos="570"/>
      </w:tabs>
      <w:ind w:left="570" w:hanging="570"/>
      <w:jc w:val="left"/>
    </w:pPr>
    <w:rPr>
      <w:rFonts w:ascii="Arial" w:hAnsi="Arial" w:cs="Times New Roman"/>
      <w:color w:val="339966"/>
      <w:szCs w:val="20"/>
    </w:rPr>
  </w:style>
  <w:style w:type="paragraph" w:styleId="Pis">
    <w:name w:val="header"/>
    <w:basedOn w:val="Normaallaad"/>
    <w:link w:val="PisMrk"/>
    <w:semiHidden/>
    <w:rsid w:val="00B17F75"/>
    <w:pPr>
      <w:tabs>
        <w:tab w:val="center" w:pos="4680"/>
        <w:tab w:val="right" w:pos="9360"/>
      </w:tabs>
    </w:pPr>
  </w:style>
  <w:style w:type="character" w:customStyle="1" w:styleId="PisMrk">
    <w:name w:val="Päis Märk"/>
    <w:basedOn w:val="Liguvaikefont"/>
    <w:link w:val="Pis"/>
    <w:semiHidden/>
    <w:locked/>
    <w:rsid w:val="00B17F75"/>
    <w:rPr>
      <w:rFonts w:cs="Times New Roman"/>
    </w:rPr>
  </w:style>
  <w:style w:type="paragraph" w:styleId="Jalus">
    <w:name w:val="footer"/>
    <w:basedOn w:val="Normaallaad"/>
    <w:link w:val="JalusMrk"/>
    <w:uiPriority w:val="99"/>
    <w:rsid w:val="00B17F75"/>
    <w:pPr>
      <w:tabs>
        <w:tab w:val="center" w:pos="4680"/>
        <w:tab w:val="right" w:pos="9360"/>
      </w:tabs>
    </w:pPr>
  </w:style>
  <w:style w:type="character" w:customStyle="1" w:styleId="JalusMrk">
    <w:name w:val="Jalus Märk"/>
    <w:basedOn w:val="Liguvaikefont"/>
    <w:link w:val="Jalus"/>
    <w:uiPriority w:val="99"/>
    <w:locked/>
    <w:rsid w:val="00B17F75"/>
    <w:rPr>
      <w:rFonts w:cs="Times New Roman"/>
    </w:rPr>
  </w:style>
  <w:style w:type="character" w:styleId="Hperlink">
    <w:name w:val="Hyperlink"/>
    <w:basedOn w:val="Liguvaikefont"/>
    <w:uiPriority w:val="99"/>
    <w:rsid w:val="00973206"/>
    <w:rPr>
      <w:color w:val="0000FF"/>
      <w:u w:val="single"/>
    </w:rPr>
  </w:style>
  <w:style w:type="paragraph" w:styleId="Pealdis">
    <w:name w:val="caption"/>
    <w:aliases w:val="Tabeli päis"/>
    <w:basedOn w:val="Normaallaad"/>
    <w:next w:val="Normaallaad"/>
    <w:link w:val="PealdisMrk"/>
    <w:qFormat/>
    <w:locked/>
    <w:rsid w:val="00254C91"/>
    <w:pPr>
      <w:ind w:right="0"/>
    </w:pPr>
    <w:rPr>
      <w:b/>
      <w:bCs/>
      <w:szCs w:val="20"/>
      <w:lang w:val="et-EE"/>
    </w:rPr>
  </w:style>
  <w:style w:type="character" w:customStyle="1" w:styleId="PealdisMrk">
    <w:name w:val="Pealdis Märk"/>
    <w:aliases w:val="Tabeli päis Märk"/>
    <w:basedOn w:val="Liguvaikefont"/>
    <w:link w:val="Pealdis"/>
    <w:rsid w:val="00254C91"/>
    <w:rPr>
      <w:rFonts w:asciiTheme="minorHAnsi" w:eastAsia="Times New Roman" w:hAnsiTheme="minorHAnsi"/>
      <w:b/>
      <w:bCs/>
      <w:sz w:val="22"/>
      <w:lang w:eastAsia="en-US"/>
    </w:rPr>
  </w:style>
  <w:style w:type="paragraph" w:styleId="Normaallaadveeb">
    <w:name w:val="Normal (Web)"/>
    <w:basedOn w:val="Normaallaad"/>
    <w:link w:val="NormaallaadveebMrk"/>
    <w:uiPriority w:val="99"/>
    <w:rsid w:val="00DC252A"/>
    <w:pPr>
      <w:spacing w:before="100" w:beforeAutospacing="1" w:after="100" w:afterAutospacing="1"/>
      <w:ind w:right="0"/>
    </w:pPr>
    <w:rPr>
      <w:rFonts w:ascii="Times New Roman" w:hAnsi="Times New Roman"/>
      <w:color w:val="000000"/>
      <w:sz w:val="24"/>
      <w:szCs w:val="24"/>
    </w:rPr>
  </w:style>
  <w:style w:type="character" w:styleId="Lehekljenumber">
    <w:name w:val="page number"/>
    <w:basedOn w:val="Liguvaikefont"/>
    <w:rsid w:val="008049E8"/>
  </w:style>
  <w:style w:type="paragraph" w:styleId="Taandegakehatekst3">
    <w:name w:val="Body Text Indent 3"/>
    <w:basedOn w:val="Normaallaad"/>
    <w:rsid w:val="00B53D9F"/>
    <w:pPr>
      <w:ind w:left="283"/>
    </w:pPr>
    <w:rPr>
      <w:sz w:val="16"/>
      <w:szCs w:val="16"/>
    </w:rPr>
  </w:style>
  <w:style w:type="paragraph" w:styleId="Allmrkusetekst">
    <w:name w:val="footnote text"/>
    <w:basedOn w:val="Normaallaad"/>
    <w:link w:val="AllmrkusetekstMrk"/>
    <w:qFormat/>
    <w:rsid w:val="00A23214"/>
    <w:rPr>
      <w:szCs w:val="20"/>
    </w:rPr>
  </w:style>
  <w:style w:type="character" w:styleId="Allmrkuseviide">
    <w:name w:val="footnote reference"/>
    <w:basedOn w:val="Liguvaikefont"/>
    <w:uiPriority w:val="99"/>
    <w:qFormat/>
    <w:rsid w:val="00A23214"/>
    <w:rPr>
      <w:vertAlign w:val="superscript"/>
    </w:rPr>
  </w:style>
  <w:style w:type="table" w:styleId="Kontuurtabel">
    <w:name w:val="Table Grid"/>
    <w:basedOn w:val="Normaaltabel"/>
    <w:locked/>
    <w:rsid w:val="008367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semiHidden/>
    <w:rsid w:val="00B31B53"/>
    <w:rPr>
      <w:sz w:val="16"/>
      <w:szCs w:val="16"/>
    </w:rPr>
  </w:style>
  <w:style w:type="paragraph" w:styleId="Kommentaaritekst">
    <w:name w:val="annotation text"/>
    <w:basedOn w:val="Normaallaad"/>
    <w:link w:val="KommentaaritekstMrk"/>
    <w:semiHidden/>
    <w:rsid w:val="00B31B53"/>
    <w:rPr>
      <w:szCs w:val="20"/>
    </w:rPr>
  </w:style>
  <w:style w:type="paragraph" w:styleId="Kommentaariteema">
    <w:name w:val="annotation subject"/>
    <w:basedOn w:val="Kommentaaritekst"/>
    <w:next w:val="Kommentaaritekst"/>
    <w:semiHidden/>
    <w:rsid w:val="00B31B53"/>
    <w:rPr>
      <w:b/>
      <w:bCs/>
    </w:rPr>
  </w:style>
  <w:style w:type="paragraph" w:styleId="SK1">
    <w:name w:val="toc 1"/>
    <w:basedOn w:val="Normaallaad"/>
    <w:next w:val="Normaallaad"/>
    <w:autoRedefine/>
    <w:uiPriority w:val="39"/>
    <w:locked/>
    <w:rsid w:val="006A6A35"/>
  </w:style>
  <w:style w:type="paragraph" w:styleId="SK2">
    <w:name w:val="toc 2"/>
    <w:basedOn w:val="Normaallaad"/>
    <w:next w:val="Normaallaad"/>
    <w:autoRedefine/>
    <w:uiPriority w:val="39"/>
    <w:locked/>
    <w:rsid w:val="006C6A6B"/>
    <w:pPr>
      <w:tabs>
        <w:tab w:val="left" w:pos="880"/>
        <w:tab w:val="right" w:leader="dot" w:pos="9395"/>
      </w:tabs>
      <w:ind w:left="200"/>
    </w:pPr>
  </w:style>
  <w:style w:type="character" w:customStyle="1" w:styleId="main1">
    <w:name w:val="main1"/>
    <w:basedOn w:val="Liguvaikefont"/>
    <w:rsid w:val="006A5634"/>
    <w:rPr>
      <w:rFonts w:ascii="Times New Roman" w:hAnsi="Times New Roman" w:cs="Times New Roman" w:hint="default"/>
      <w:color w:val="000000"/>
      <w:sz w:val="21"/>
      <w:szCs w:val="21"/>
      <w:shd w:val="clear" w:color="auto" w:fill="FFFFFF"/>
    </w:rPr>
  </w:style>
  <w:style w:type="paragraph" w:styleId="SK3">
    <w:name w:val="toc 3"/>
    <w:basedOn w:val="Normaallaad"/>
    <w:next w:val="Normaallaad"/>
    <w:autoRedefine/>
    <w:uiPriority w:val="39"/>
    <w:locked/>
    <w:rsid w:val="00DF07AE"/>
    <w:pPr>
      <w:ind w:left="400"/>
    </w:pPr>
  </w:style>
  <w:style w:type="paragraph" w:styleId="Loendilik">
    <w:name w:val="List Paragraph"/>
    <w:basedOn w:val="Normaallaad"/>
    <w:uiPriority w:val="34"/>
    <w:qFormat/>
    <w:rsid w:val="004F4F88"/>
    <w:pPr>
      <w:spacing w:after="200" w:line="276" w:lineRule="auto"/>
      <w:ind w:left="720" w:right="0"/>
      <w:contextualSpacing/>
      <w:jc w:val="left"/>
    </w:pPr>
    <w:rPr>
      <w:rFonts w:eastAsia="Calibri"/>
    </w:rPr>
  </w:style>
  <w:style w:type="character" w:customStyle="1" w:styleId="NormaallaadveebMrk">
    <w:name w:val="Normaallaad (veeb) Märk"/>
    <w:basedOn w:val="Liguvaikefont"/>
    <w:link w:val="Normaallaadveeb"/>
    <w:rsid w:val="00CF2A8B"/>
    <w:rPr>
      <w:rFonts w:ascii="Times New Roman" w:eastAsia="Times New Roman" w:hAnsi="Times New Roman"/>
      <w:color w:val="000000"/>
      <w:sz w:val="24"/>
      <w:szCs w:val="24"/>
      <w:lang w:val="en-US" w:eastAsia="en-US"/>
    </w:rPr>
  </w:style>
  <w:style w:type="character" w:styleId="Tugev">
    <w:name w:val="Strong"/>
    <w:basedOn w:val="Liguvaikefont"/>
    <w:qFormat/>
    <w:locked/>
    <w:rsid w:val="009D361E"/>
    <w:rPr>
      <w:b/>
      <w:bCs/>
    </w:rPr>
  </w:style>
  <w:style w:type="character" w:styleId="Klastatudhperlink">
    <w:name w:val="FollowedHyperlink"/>
    <w:basedOn w:val="Liguvaikefont"/>
    <w:rsid w:val="007E1498"/>
    <w:rPr>
      <w:color w:val="800080"/>
      <w:u w:val="single"/>
    </w:rPr>
  </w:style>
  <w:style w:type="character" w:customStyle="1" w:styleId="Pealkirjalaad1Char">
    <w:name w:val="Pealkirjalaad 1 Char"/>
    <w:basedOn w:val="Pealkiri1Mrk"/>
    <w:link w:val="Pealkirjalaad1"/>
    <w:rsid w:val="00904CB4"/>
    <w:rPr>
      <w:rFonts w:ascii="Arial" w:hAnsi="Arial" w:cs="Tahoma"/>
      <w:b/>
      <w:bCs/>
      <w:caps/>
      <w:color w:val="339966"/>
      <w:sz w:val="32"/>
      <w:szCs w:val="24"/>
      <w:lang w:val="fi-FI" w:eastAsia="en-US"/>
    </w:rPr>
  </w:style>
  <w:style w:type="character" w:customStyle="1" w:styleId="KommentaaritekstMrk">
    <w:name w:val="Kommentaari tekst Märk"/>
    <w:basedOn w:val="Liguvaikefont"/>
    <w:link w:val="Kommentaaritekst"/>
    <w:semiHidden/>
    <w:rsid w:val="00396964"/>
    <w:rPr>
      <w:rFonts w:ascii="Trebuchet MS" w:eastAsia="Times New Roman" w:hAnsi="Trebuchet MS"/>
      <w:sz w:val="22"/>
      <w:lang w:val="en-US" w:eastAsia="en-US"/>
    </w:rPr>
  </w:style>
  <w:style w:type="paragraph" w:styleId="Vahedeta">
    <w:name w:val="No Spacing"/>
    <w:uiPriority w:val="1"/>
    <w:qFormat/>
    <w:rsid w:val="007B3FEC"/>
    <w:pPr>
      <w:ind w:right="-51"/>
      <w:jc w:val="both"/>
    </w:pPr>
    <w:rPr>
      <w:rFonts w:ascii="Trebuchet MS" w:eastAsia="Times New Roman" w:hAnsi="Trebuchet MS"/>
      <w:sz w:val="22"/>
      <w:szCs w:val="22"/>
      <w:lang w:val="en-US" w:eastAsia="en-US"/>
    </w:rPr>
  </w:style>
  <w:style w:type="paragraph" w:styleId="Redaktsioon">
    <w:name w:val="Revision"/>
    <w:hidden/>
    <w:uiPriority w:val="99"/>
    <w:semiHidden/>
    <w:rsid w:val="004F2E01"/>
    <w:rPr>
      <w:rFonts w:ascii="Trebuchet MS" w:eastAsia="Times New Roman" w:hAnsi="Trebuchet MS"/>
      <w:sz w:val="22"/>
      <w:szCs w:val="22"/>
      <w:lang w:val="en-US" w:eastAsia="en-US"/>
    </w:rPr>
  </w:style>
  <w:style w:type="paragraph" w:styleId="Lpumrkusetekst">
    <w:name w:val="endnote text"/>
    <w:basedOn w:val="Normaallaad"/>
    <w:link w:val="LpumrkusetekstMrk"/>
    <w:rsid w:val="00B32B15"/>
    <w:pPr>
      <w:spacing w:after="0"/>
    </w:pPr>
    <w:rPr>
      <w:sz w:val="20"/>
      <w:szCs w:val="20"/>
    </w:rPr>
  </w:style>
  <w:style w:type="character" w:customStyle="1" w:styleId="LpumrkusetekstMrk">
    <w:name w:val="Lõpumärkuse tekst Märk"/>
    <w:basedOn w:val="Liguvaikefont"/>
    <w:link w:val="Lpumrkusetekst"/>
    <w:rsid w:val="00B32B15"/>
    <w:rPr>
      <w:rFonts w:ascii="Trebuchet MS" w:eastAsia="Times New Roman" w:hAnsi="Trebuchet MS"/>
      <w:lang w:val="en-US" w:eastAsia="en-US"/>
    </w:rPr>
  </w:style>
  <w:style w:type="character" w:styleId="Lpumrkuseviide">
    <w:name w:val="endnote reference"/>
    <w:basedOn w:val="Liguvaikefont"/>
    <w:rsid w:val="00B32B15"/>
    <w:rPr>
      <w:vertAlign w:val="superscript"/>
    </w:rPr>
  </w:style>
  <w:style w:type="paragraph" w:customStyle="1" w:styleId="Tabelitekst11">
    <w:name w:val="Tabelitekst 11"/>
    <w:basedOn w:val="Normaallaad"/>
    <w:link w:val="Tabelitekst11Mrk"/>
    <w:uiPriority w:val="99"/>
    <w:rsid w:val="009F76CA"/>
    <w:pPr>
      <w:ind w:right="0"/>
    </w:pPr>
    <w:rPr>
      <w:rFonts w:ascii="Arial Narrow" w:hAnsi="Arial Narrow"/>
      <w:lang w:val="et-EE" w:eastAsia="x-none"/>
    </w:rPr>
  </w:style>
  <w:style w:type="paragraph" w:customStyle="1" w:styleId="Tabelitekst">
    <w:name w:val="Tabelitekst"/>
    <w:aliases w:val="hall"/>
    <w:basedOn w:val="Normaallaad"/>
    <w:rsid w:val="009F76CA"/>
    <w:pPr>
      <w:ind w:right="0"/>
      <w:jc w:val="right"/>
    </w:pPr>
    <w:rPr>
      <w:rFonts w:ascii="Arial Narrow" w:hAnsi="Arial Narrow" w:cs="Tahoma"/>
      <w:color w:val="999999"/>
      <w:lang w:val="et-EE"/>
    </w:rPr>
  </w:style>
  <w:style w:type="character" w:customStyle="1" w:styleId="Tabelitekst11Mrk">
    <w:name w:val="Tabelitekst 11 Märk"/>
    <w:link w:val="Tabelitekst11"/>
    <w:uiPriority w:val="99"/>
    <w:rsid w:val="009F76CA"/>
    <w:rPr>
      <w:rFonts w:ascii="Arial Narrow" w:eastAsia="Times New Roman" w:hAnsi="Arial Narrow"/>
      <w:sz w:val="22"/>
      <w:szCs w:val="22"/>
      <w:lang w:eastAsia="x-none"/>
    </w:rPr>
  </w:style>
  <w:style w:type="character" w:styleId="Lahendamatamainimine">
    <w:name w:val="Unresolved Mention"/>
    <w:basedOn w:val="Liguvaikefont"/>
    <w:uiPriority w:val="99"/>
    <w:semiHidden/>
    <w:unhideWhenUsed/>
    <w:rsid w:val="00D96447"/>
    <w:rPr>
      <w:color w:val="605E5C"/>
      <w:shd w:val="clear" w:color="auto" w:fill="E1DFDD"/>
    </w:rPr>
  </w:style>
  <w:style w:type="character" w:customStyle="1" w:styleId="AllmrkusetekstMrk">
    <w:name w:val="Allmärkuse tekst Märk"/>
    <w:basedOn w:val="Liguvaikefont"/>
    <w:link w:val="Allmrkusetekst"/>
    <w:rsid w:val="008805F8"/>
    <w:rPr>
      <w:rFonts w:asciiTheme="minorHAnsi" w:eastAsia="Times New Roman" w:hAnsiTheme="minorHAnsi"/>
      <w:sz w:val="22"/>
      <w:lang w:val="en-US" w:eastAsia="en-US"/>
    </w:rPr>
  </w:style>
  <w:style w:type="numbering" w:customStyle="1" w:styleId="StyleBulletedSymbolsymbolLeft063cmHanging063cm">
    <w:name w:val="Style Bulleted Symbol (symbol) Left:  063 cm Hanging:  063 cm"/>
    <w:basedOn w:val="Loendita"/>
    <w:rsid w:val="006C6A6B"/>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887865">
      <w:bodyDiv w:val="1"/>
      <w:marLeft w:val="0"/>
      <w:marRight w:val="0"/>
      <w:marTop w:val="0"/>
      <w:marBottom w:val="0"/>
      <w:divBdr>
        <w:top w:val="none" w:sz="0" w:space="0" w:color="auto"/>
        <w:left w:val="none" w:sz="0" w:space="0" w:color="auto"/>
        <w:bottom w:val="none" w:sz="0" w:space="0" w:color="auto"/>
        <w:right w:val="none" w:sz="0" w:space="0" w:color="auto"/>
      </w:divBdr>
    </w:div>
    <w:div w:id="706292026">
      <w:bodyDiv w:val="1"/>
      <w:marLeft w:val="0"/>
      <w:marRight w:val="0"/>
      <w:marTop w:val="0"/>
      <w:marBottom w:val="0"/>
      <w:divBdr>
        <w:top w:val="none" w:sz="0" w:space="0" w:color="auto"/>
        <w:left w:val="none" w:sz="0" w:space="0" w:color="auto"/>
        <w:bottom w:val="none" w:sz="0" w:space="0" w:color="auto"/>
        <w:right w:val="none" w:sz="0" w:space="0" w:color="auto"/>
      </w:divBdr>
    </w:div>
    <w:div w:id="1071393964">
      <w:bodyDiv w:val="1"/>
      <w:marLeft w:val="0"/>
      <w:marRight w:val="0"/>
      <w:marTop w:val="0"/>
      <w:marBottom w:val="0"/>
      <w:divBdr>
        <w:top w:val="none" w:sz="0" w:space="0" w:color="auto"/>
        <w:left w:val="none" w:sz="0" w:space="0" w:color="auto"/>
        <w:bottom w:val="none" w:sz="0" w:space="0" w:color="auto"/>
        <w:right w:val="none" w:sz="0" w:space="0" w:color="auto"/>
      </w:divBdr>
    </w:div>
    <w:div w:id="1714842289">
      <w:bodyDiv w:val="1"/>
      <w:marLeft w:val="0"/>
      <w:marRight w:val="0"/>
      <w:marTop w:val="0"/>
      <w:marBottom w:val="0"/>
      <w:divBdr>
        <w:top w:val="none" w:sz="0" w:space="0" w:color="auto"/>
        <w:left w:val="none" w:sz="0" w:space="0" w:color="auto"/>
        <w:bottom w:val="none" w:sz="0" w:space="0" w:color="auto"/>
        <w:right w:val="none" w:sz="0" w:space="0" w:color="auto"/>
      </w:divBdr>
    </w:div>
    <w:div w:id="175172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kotkas.envir.ee/" TargetMode="External"/><Relationship Id="rId2" Type="http://schemas.openxmlformats.org/officeDocument/2006/relationships/hyperlink" Target="https://xgis.maaamet.ee/" TargetMode="External"/><Relationship Id="rId1" Type="http://schemas.openxmlformats.org/officeDocument/2006/relationships/hyperlink" Target="https://www.viljandivald.ee/tarvastu-uldpla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D29F3-FF2F-450A-BE7A-8EF9D9E4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4169</Words>
  <Characters>34436</Characters>
  <Application>Microsoft Office Word</Application>
  <DocSecurity>0</DocSecurity>
  <Lines>286</Lines>
  <Paragraphs>77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Villa lauda KSH</vt:lpstr>
      <vt:lpstr>Keskkonnamõju hindamise programm</vt:lpstr>
    </vt:vector>
  </TitlesOfParts>
  <Company>Hewlett-Packard Company</Company>
  <LinksUpToDate>false</LinksUpToDate>
  <CharactersWithSpaces>38528</CharactersWithSpaces>
  <SharedDoc>false</SharedDoc>
  <HLinks>
    <vt:vector size="102" baseType="variant">
      <vt:variant>
        <vt:i4>1966131</vt:i4>
      </vt:variant>
      <vt:variant>
        <vt:i4>98</vt:i4>
      </vt:variant>
      <vt:variant>
        <vt:i4>0</vt:i4>
      </vt:variant>
      <vt:variant>
        <vt:i4>5</vt:i4>
      </vt:variant>
      <vt:variant>
        <vt:lpwstr/>
      </vt:variant>
      <vt:variant>
        <vt:lpwstr>_Toc312249635</vt:lpwstr>
      </vt:variant>
      <vt:variant>
        <vt:i4>1966131</vt:i4>
      </vt:variant>
      <vt:variant>
        <vt:i4>92</vt:i4>
      </vt:variant>
      <vt:variant>
        <vt:i4>0</vt:i4>
      </vt:variant>
      <vt:variant>
        <vt:i4>5</vt:i4>
      </vt:variant>
      <vt:variant>
        <vt:lpwstr/>
      </vt:variant>
      <vt:variant>
        <vt:lpwstr>_Toc312249634</vt:lpwstr>
      </vt:variant>
      <vt:variant>
        <vt:i4>1966131</vt:i4>
      </vt:variant>
      <vt:variant>
        <vt:i4>86</vt:i4>
      </vt:variant>
      <vt:variant>
        <vt:i4>0</vt:i4>
      </vt:variant>
      <vt:variant>
        <vt:i4>5</vt:i4>
      </vt:variant>
      <vt:variant>
        <vt:lpwstr/>
      </vt:variant>
      <vt:variant>
        <vt:lpwstr>_Toc312249633</vt:lpwstr>
      </vt:variant>
      <vt:variant>
        <vt:i4>1966131</vt:i4>
      </vt:variant>
      <vt:variant>
        <vt:i4>80</vt:i4>
      </vt:variant>
      <vt:variant>
        <vt:i4>0</vt:i4>
      </vt:variant>
      <vt:variant>
        <vt:i4>5</vt:i4>
      </vt:variant>
      <vt:variant>
        <vt:lpwstr/>
      </vt:variant>
      <vt:variant>
        <vt:lpwstr>_Toc312249632</vt:lpwstr>
      </vt:variant>
      <vt:variant>
        <vt:i4>1966131</vt:i4>
      </vt:variant>
      <vt:variant>
        <vt:i4>74</vt:i4>
      </vt:variant>
      <vt:variant>
        <vt:i4>0</vt:i4>
      </vt:variant>
      <vt:variant>
        <vt:i4>5</vt:i4>
      </vt:variant>
      <vt:variant>
        <vt:lpwstr/>
      </vt:variant>
      <vt:variant>
        <vt:lpwstr>_Toc312249631</vt:lpwstr>
      </vt:variant>
      <vt:variant>
        <vt:i4>1966131</vt:i4>
      </vt:variant>
      <vt:variant>
        <vt:i4>68</vt:i4>
      </vt:variant>
      <vt:variant>
        <vt:i4>0</vt:i4>
      </vt:variant>
      <vt:variant>
        <vt:i4>5</vt:i4>
      </vt:variant>
      <vt:variant>
        <vt:lpwstr/>
      </vt:variant>
      <vt:variant>
        <vt:lpwstr>_Toc312249630</vt:lpwstr>
      </vt:variant>
      <vt:variant>
        <vt:i4>2031667</vt:i4>
      </vt:variant>
      <vt:variant>
        <vt:i4>62</vt:i4>
      </vt:variant>
      <vt:variant>
        <vt:i4>0</vt:i4>
      </vt:variant>
      <vt:variant>
        <vt:i4>5</vt:i4>
      </vt:variant>
      <vt:variant>
        <vt:lpwstr/>
      </vt:variant>
      <vt:variant>
        <vt:lpwstr>_Toc312249629</vt:lpwstr>
      </vt:variant>
      <vt:variant>
        <vt:i4>2031667</vt:i4>
      </vt:variant>
      <vt:variant>
        <vt:i4>56</vt:i4>
      </vt:variant>
      <vt:variant>
        <vt:i4>0</vt:i4>
      </vt:variant>
      <vt:variant>
        <vt:i4>5</vt:i4>
      </vt:variant>
      <vt:variant>
        <vt:lpwstr/>
      </vt:variant>
      <vt:variant>
        <vt:lpwstr>_Toc312249628</vt:lpwstr>
      </vt:variant>
      <vt:variant>
        <vt:i4>2031667</vt:i4>
      </vt:variant>
      <vt:variant>
        <vt:i4>50</vt:i4>
      </vt:variant>
      <vt:variant>
        <vt:i4>0</vt:i4>
      </vt:variant>
      <vt:variant>
        <vt:i4>5</vt:i4>
      </vt:variant>
      <vt:variant>
        <vt:lpwstr/>
      </vt:variant>
      <vt:variant>
        <vt:lpwstr>_Toc312249627</vt:lpwstr>
      </vt:variant>
      <vt:variant>
        <vt:i4>2031667</vt:i4>
      </vt:variant>
      <vt:variant>
        <vt:i4>44</vt:i4>
      </vt:variant>
      <vt:variant>
        <vt:i4>0</vt:i4>
      </vt:variant>
      <vt:variant>
        <vt:i4>5</vt:i4>
      </vt:variant>
      <vt:variant>
        <vt:lpwstr/>
      </vt:variant>
      <vt:variant>
        <vt:lpwstr>_Toc312249626</vt:lpwstr>
      </vt:variant>
      <vt:variant>
        <vt:i4>2031667</vt:i4>
      </vt:variant>
      <vt:variant>
        <vt:i4>38</vt:i4>
      </vt:variant>
      <vt:variant>
        <vt:i4>0</vt:i4>
      </vt:variant>
      <vt:variant>
        <vt:i4>5</vt:i4>
      </vt:variant>
      <vt:variant>
        <vt:lpwstr/>
      </vt:variant>
      <vt:variant>
        <vt:lpwstr>_Toc312249625</vt:lpwstr>
      </vt:variant>
      <vt:variant>
        <vt:i4>2031667</vt:i4>
      </vt:variant>
      <vt:variant>
        <vt:i4>32</vt:i4>
      </vt:variant>
      <vt:variant>
        <vt:i4>0</vt:i4>
      </vt:variant>
      <vt:variant>
        <vt:i4>5</vt:i4>
      </vt:variant>
      <vt:variant>
        <vt:lpwstr/>
      </vt:variant>
      <vt:variant>
        <vt:lpwstr>_Toc312249624</vt:lpwstr>
      </vt:variant>
      <vt:variant>
        <vt:i4>2031667</vt:i4>
      </vt:variant>
      <vt:variant>
        <vt:i4>26</vt:i4>
      </vt:variant>
      <vt:variant>
        <vt:i4>0</vt:i4>
      </vt:variant>
      <vt:variant>
        <vt:i4>5</vt:i4>
      </vt:variant>
      <vt:variant>
        <vt:lpwstr/>
      </vt:variant>
      <vt:variant>
        <vt:lpwstr>_Toc312249623</vt:lpwstr>
      </vt:variant>
      <vt:variant>
        <vt:i4>2031667</vt:i4>
      </vt:variant>
      <vt:variant>
        <vt:i4>20</vt:i4>
      </vt:variant>
      <vt:variant>
        <vt:i4>0</vt:i4>
      </vt:variant>
      <vt:variant>
        <vt:i4>5</vt:i4>
      </vt:variant>
      <vt:variant>
        <vt:lpwstr/>
      </vt:variant>
      <vt:variant>
        <vt:lpwstr>_Toc312249622</vt:lpwstr>
      </vt:variant>
      <vt:variant>
        <vt:i4>2031667</vt:i4>
      </vt:variant>
      <vt:variant>
        <vt:i4>14</vt:i4>
      </vt:variant>
      <vt:variant>
        <vt:i4>0</vt:i4>
      </vt:variant>
      <vt:variant>
        <vt:i4>5</vt:i4>
      </vt:variant>
      <vt:variant>
        <vt:lpwstr/>
      </vt:variant>
      <vt:variant>
        <vt:lpwstr>_Toc312249621</vt:lpwstr>
      </vt:variant>
      <vt:variant>
        <vt:i4>2031667</vt:i4>
      </vt:variant>
      <vt:variant>
        <vt:i4>8</vt:i4>
      </vt:variant>
      <vt:variant>
        <vt:i4>0</vt:i4>
      </vt:variant>
      <vt:variant>
        <vt:i4>5</vt:i4>
      </vt:variant>
      <vt:variant>
        <vt:lpwstr/>
      </vt:variant>
      <vt:variant>
        <vt:lpwstr>_Toc312249620</vt:lpwstr>
      </vt:variant>
      <vt:variant>
        <vt:i4>1835059</vt:i4>
      </vt:variant>
      <vt:variant>
        <vt:i4>2</vt:i4>
      </vt:variant>
      <vt:variant>
        <vt:i4>0</vt:i4>
      </vt:variant>
      <vt:variant>
        <vt:i4>5</vt:i4>
      </vt:variant>
      <vt:variant>
        <vt:lpwstr/>
      </vt:variant>
      <vt:variant>
        <vt:lpwstr>_Toc312249619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 lauda KSH</dc:title>
  <dc:creator>Annika Leinemann</dc:creator>
  <cp:lastModifiedBy>Merilin Merirand</cp:lastModifiedBy>
  <cp:revision>2</cp:revision>
  <cp:lastPrinted>2012-12-06T08:43:00Z</cp:lastPrinted>
  <dcterms:created xsi:type="dcterms:W3CDTF">2024-12-17T12:28:00Z</dcterms:created>
  <dcterms:modified xsi:type="dcterms:W3CDTF">2024-12-17T12:28:00Z</dcterms:modified>
</cp:coreProperties>
</file>